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661" w:rsidRDefault="00426F1D">
      <w:pPr>
        <w:rPr>
          <w:color w:val="00B0F0"/>
          <w:sz w:val="28"/>
          <w:szCs w:val="28"/>
        </w:rPr>
      </w:pPr>
      <w:bookmarkStart w:id="0" w:name="_GoBack"/>
      <w:bookmarkEnd w:id="0"/>
      <w:r>
        <w:rPr>
          <w:color w:val="00B0F0"/>
          <w:sz w:val="28"/>
          <w:szCs w:val="28"/>
        </w:rPr>
        <w:t>Critical Advisement Information</w:t>
      </w:r>
    </w:p>
    <w:p w:rsidR="00781EF8" w:rsidRPr="007041A6" w:rsidRDefault="00781EF8" w:rsidP="00426F1D">
      <w:pPr>
        <w:rPr>
          <w:sz w:val="24"/>
          <w:szCs w:val="24"/>
        </w:rPr>
      </w:pPr>
    </w:p>
    <w:p w:rsidR="002E1927" w:rsidRPr="007041A6" w:rsidRDefault="00044CE1" w:rsidP="002E1927">
      <w:pPr>
        <w:shd w:val="clear" w:color="auto" w:fill="FFFFFF"/>
        <w:spacing w:after="0" w:line="480" w:lineRule="auto"/>
        <w:rPr>
          <w:rFonts w:eastAsia="Times New Roman" w:cs="Times New Roman"/>
          <w:b/>
          <w:sz w:val="24"/>
          <w:szCs w:val="24"/>
        </w:rPr>
      </w:pPr>
      <w:r>
        <w:rPr>
          <w:rFonts w:eastAsia="Times New Roman" w:cs="Times New Roman"/>
          <w:b/>
          <w:sz w:val="24"/>
          <w:szCs w:val="24"/>
        </w:rPr>
        <w:t>Industrial Process Control Technology</w:t>
      </w:r>
    </w:p>
    <w:p w:rsidR="002E1927" w:rsidRPr="007041A6" w:rsidRDefault="00044CE1" w:rsidP="002E1927">
      <w:pPr>
        <w:pStyle w:val="ListParagraph"/>
        <w:numPr>
          <w:ilvl w:val="0"/>
          <w:numId w:val="4"/>
        </w:numPr>
        <w:shd w:val="clear" w:color="auto" w:fill="FFFFFF"/>
        <w:spacing w:after="0" w:line="240" w:lineRule="auto"/>
        <w:rPr>
          <w:rFonts w:eastAsia="Times New Roman" w:cs="Times New Roman"/>
          <w:sz w:val="24"/>
          <w:szCs w:val="24"/>
        </w:rPr>
      </w:pPr>
      <w:r>
        <w:rPr>
          <w:rFonts w:eastAsia="Times New Roman" w:cs="Times New Roman"/>
          <w:sz w:val="24"/>
          <w:szCs w:val="24"/>
        </w:rPr>
        <w:t>All learning support classes must be completed prior to beginning any industry sponsored apprenticeship program.  Any apprentice needing learning support classes must complete them in the summer prior to their first fall semester.</w:t>
      </w:r>
    </w:p>
    <w:p w:rsidR="002E1927" w:rsidRPr="007041A6" w:rsidRDefault="002E1927" w:rsidP="002E1927">
      <w:pPr>
        <w:pStyle w:val="ListParagraph"/>
        <w:shd w:val="clear" w:color="auto" w:fill="FFFFFF"/>
        <w:spacing w:after="0" w:line="240" w:lineRule="auto"/>
        <w:ind w:left="360"/>
        <w:rPr>
          <w:rFonts w:eastAsia="Times New Roman" w:cs="Times New Roman"/>
          <w:sz w:val="24"/>
          <w:szCs w:val="24"/>
        </w:rPr>
      </w:pPr>
    </w:p>
    <w:p w:rsidR="002E1927" w:rsidRDefault="00044CE1" w:rsidP="002E1927">
      <w:pPr>
        <w:pStyle w:val="ListParagraph"/>
        <w:numPr>
          <w:ilvl w:val="0"/>
          <w:numId w:val="4"/>
        </w:numPr>
        <w:shd w:val="clear" w:color="auto" w:fill="FFFFFF"/>
        <w:spacing w:after="0" w:line="240" w:lineRule="auto"/>
        <w:rPr>
          <w:rFonts w:eastAsia="Times New Roman" w:cs="Times New Roman"/>
          <w:sz w:val="24"/>
          <w:szCs w:val="24"/>
        </w:rPr>
      </w:pPr>
      <w:r>
        <w:rPr>
          <w:rFonts w:eastAsia="Times New Roman" w:cs="Times New Roman"/>
          <w:sz w:val="24"/>
          <w:szCs w:val="24"/>
        </w:rPr>
        <w:t>The following courses are offered ONLY in the semesters listed</w:t>
      </w:r>
      <w:r w:rsidR="00F74609">
        <w:rPr>
          <w:rFonts w:eastAsia="Times New Roman" w:cs="Times New Roman"/>
          <w:sz w:val="24"/>
          <w:szCs w:val="24"/>
        </w:rPr>
        <w:t xml:space="preserve"> (no summer IPCT courses)</w:t>
      </w:r>
      <w:r>
        <w:rPr>
          <w:rFonts w:eastAsia="Times New Roman" w:cs="Times New Roman"/>
          <w:sz w:val="24"/>
          <w:szCs w:val="24"/>
        </w:rPr>
        <w:t>:</w:t>
      </w:r>
    </w:p>
    <w:p w:rsidR="00044CE1" w:rsidRPr="00044CE1" w:rsidRDefault="00044CE1" w:rsidP="00044CE1">
      <w:pPr>
        <w:pStyle w:val="ListParagraph"/>
        <w:rPr>
          <w:rFonts w:eastAsia="Times New Roman" w:cs="Times New Roman"/>
          <w:sz w:val="24"/>
          <w:szCs w:val="24"/>
        </w:rPr>
      </w:pPr>
    </w:p>
    <w:p w:rsidR="00044CE1" w:rsidRPr="000034AE" w:rsidRDefault="00044CE1" w:rsidP="00044CE1">
      <w:pPr>
        <w:pStyle w:val="ListParagraph"/>
        <w:shd w:val="clear" w:color="auto" w:fill="FFFFFF"/>
        <w:spacing w:after="0" w:line="240" w:lineRule="auto"/>
        <w:ind w:left="360"/>
        <w:rPr>
          <w:rFonts w:eastAsia="Times New Roman" w:cs="Times New Roman"/>
          <w:b/>
          <w:sz w:val="24"/>
          <w:szCs w:val="24"/>
        </w:rPr>
      </w:pPr>
      <w:r w:rsidRPr="000034AE">
        <w:rPr>
          <w:rFonts w:eastAsia="Times New Roman" w:cs="Times New Roman"/>
          <w:b/>
          <w:sz w:val="24"/>
          <w:szCs w:val="24"/>
        </w:rPr>
        <w:t>Fall:</w:t>
      </w:r>
    </w:p>
    <w:p w:rsidR="00044CE1" w:rsidRDefault="00044CE1" w:rsidP="00044CE1">
      <w:pPr>
        <w:pStyle w:val="ListParagraph"/>
        <w:shd w:val="clear" w:color="auto" w:fill="FFFFFF"/>
        <w:spacing w:after="0" w:line="240" w:lineRule="auto"/>
        <w:ind w:left="360"/>
        <w:rPr>
          <w:rFonts w:eastAsia="Times New Roman" w:cs="Times New Roman"/>
          <w:sz w:val="24"/>
          <w:szCs w:val="24"/>
        </w:rPr>
      </w:pPr>
    </w:p>
    <w:p w:rsidR="00F74609" w:rsidRDefault="00F74609" w:rsidP="00044CE1">
      <w:pPr>
        <w:pStyle w:val="ListParagraph"/>
        <w:shd w:val="clear" w:color="auto" w:fill="FFFFFF"/>
        <w:spacing w:after="0" w:line="240" w:lineRule="auto"/>
        <w:ind w:left="360"/>
        <w:rPr>
          <w:rFonts w:eastAsia="Times New Roman" w:cs="Times New Roman"/>
          <w:sz w:val="24"/>
          <w:szCs w:val="24"/>
        </w:rPr>
      </w:pPr>
      <w:r>
        <w:rPr>
          <w:rFonts w:eastAsia="Times New Roman" w:cs="Times New Roman"/>
          <w:sz w:val="24"/>
          <w:szCs w:val="24"/>
        </w:rPr>
        <w:t>EETH 2331 PLC I</w:t>
      </w:r>
    </w:p>
    <w:p w:rsidR="00F74609" w:rsidRDefault="0014395B" w:rsidP="00044CE1">
      <w:pPr>
        <w:pStyle w:val="ListParagraph"/>
        <w:shd w:val="clear" w:color="auto" w:fill="FFFFFF"/>
        <w:spacing w:after="0" w:line="240" w:lineRule="auto"/>
        <w:ind w:left="360"/>
        <w:rPr>
          <w:rFonts w:eastAsia="Times New Roman" w:cs="Times New Roman"/>
          <w:sz w:val="24"/>
          <w:szCs w:val="24"/>
        </w:rPr>
      </w:pPr>
      <w:r>
        <w:rPr>
          <w:rFonts w:eastAsia="Times New Roman" w:cs="Times New Roman"/>
          <w:sz w:val="24"/>
          <w:szCs w:val="24"/>
        </w:rPr>
        <w:t xml:space="preserve">IPCT 1315 </w:t>
      </w:r>
      <w:r w:rsidR="00F74609">
        <w:rPr>
          <w:rFonts w:eastAsia="Times New Roman" w:cs="Times New Roman"/>
          <w:sz w:val="24"/>
          <w:szCs w:val="24"/>
        </w:rPr>
        <w:t>Process Technology I</w:t>
      </w:r>
    </w:p>
    <w:p w:rsidR="00F74609" w:rsidRDefault="0014395B" w:rsidP="00044CE1">
      <w:pPr>
        <w:pStyle w:val="ListParagraph"/>
        <w:shd w:val="clear" w:color="auto" w:fill="FFFFFF"/>
        <w:spacing w:after="0" w:line="240" w:lineRule="auto"/>
        <w:ind w:left="360"/>
        <w:rPr>
          <w:rFonts w:eastAsia="Times New Roman" w:cs="Times New Roman"/>
          <w:sz w:val="24"/>
          <w:szCs w:val="24"/>
        </w:rPr>
      </w:pPr>
      <w:r>
        <w:rPr>
          <w:rFonts w:eastAsia="Times New Roman" w:cs="Times New Roman"/>
          <w:sz w:val="24"/>
          <w:szCs w:val="24"/>
        </w:rPr>
        <w:t xml:space="preserve">IPCT 1320 </w:t>
      </w:r>
      <w:r w:rsidR="00F74609">
        <w:rPr>
          <w:rFonts w:eastAsia="Times New Roman" w:cs="Times New Roman"/>
          <w:sz w:val="24"/>
          <w:szCs w:val="24"/>
        </w:rPr>
        <w:t>Quality</w:t>
      </w:r>
    </w:p>
    <w:p w:rsidR="00F74609" w:rsidRDefault="00F74609" w:rsidP="00044CE1">
      <w:pPr>
        <w:pStyle w:val="ListParagraph"/>
        <w:shd w:val="clear" w:color="auto" w:fill="FFFFFF"/>
        <w:spacing w:after="0" w:line="240" w:lineRule="auto"/>
        <w:ind w:left="360"/>
        <w:rPr>
          <w:rFonts w:eastAsia="Times New Roman" w:cs="Times New Roman"/>
          <w:sz w:val="24"/>
          <w:szCs w:val="24"/>
        </w:rPr>
      </w:pPr>
      <w:r>
        <w:rPr>
          <w:rFonts w:eastAsia="Times New Roman" w:cs="Times New Roman"/>
          <w:sz w:val="24"/>
          <w:szCs w:val="24"/>
        </w:rPr>
        <w:t>IPCT 2</w:t>
      </w:r>
      <w:r w:rsidR="0014395B">
        <w:rPr>
          <w:rFonts w:eastAsia="Times New Roman" w:cs="Times New Roman"/>
          <w:sz w:val="24"/>
          <w:szCs w:val="24"/>
        </w:rPr>
        <w:t xml:space="preserve">335 </w:t>
      </w:r>
      <w:r>
        <w:rPr>
          <w:rFonts w:eastAsia="Times New Roman" w:cs="Times New Roman"/>
          <w:sz w:val="24"/>
          <w:szCs w:val="24"/>
        </w:rPr>
        <w:t>Electrical III</w:t>
      </w:r>
    </w:p>
    <w:p w:rsidR="00F74609" w:rsidRDefault="00F74609" w:rsidP="00044CE1">
      <w:pPr>
        <w:pStyle w:val="ListParagraph"/>
        <w:shd w:val="clear" w:color="auto" w:fill="FFFFFF"/>
        <w:spacing w:after="0" w:line="240" w:lineRule="auto"/>
        <w:ind w:left="360"/>
        <w:rPr>
          <w:rFonts w:eastAsia="Times New Roman" w:cs="Times New Roman"/>
          <w:sz w:val="24"/>
          <w:szCs w:val="24"/>
        </w:rPr>
      </w:pPr>
      <w:r>
        <w:rPr>
          <w:rFonts w:eastAsia="Times New Roman" w:cs="Times New Roman"/>
          <w:sz w:val="24"/>
          <w:szCs w:val="24"/>
        </w:rPr>
        <w:t>IPCT 2340</w:t>
      </w:r>
      <w:r w:rsidR="0014395B">
        <w:rPr>
          <w:rFonts w:eastAsia="Times New Roman" w:cs="Times New Roman"/>
          <w:sz w:val="24"/>
          <w:szCs w:val="24"/>
        </w:rPr>
        <w:t xml:space="preserve"> </w:t>
      </w:r>
      <w:r>
        <w:rPr>
          <w:rFonts w:eastAsia="Times New Roman" w:cs="Times New Roman"/>
          <w:sz w:val="24"/>
          <w:szCs w:val="24"/>
        </w:rPr>
        <w:t>Instrumentation II</w:t>
      </w:r>
    </w:p>
    <w:p w:rsidR="00F74609" w:rsidRDefault="00F74609" w:rsidP="00044CE1">
      <w:pPr>
        <w:pStyle w:val="ListParagraph"/>
        <w:shd w:val="clear" w:color="auto" w:fill="FFFFFF"/>
        <w:spacing w:after="0" w:line="240" w:lineRule="auto"/>
        <w:ind w:left="360"/>
        <w:rPr>
          <w:rFonts w:eastAsia="Times New Roman" w:cs="Times New Roman"/>
          <w:sz w:val="24"/>
          <w:szCs w:val="24"/>
        </w:rPr>
      </w:pPr>
      <w:r>
        <w:rPr>
          <w:rFonts w:eastAsia="Times New Roman" w:cs="Times New Roman"/>
          <w:sz w:val="24"/>
          <w:szCs w:val="24"/>
        </w:rPr>
        <w:t>IPCT 2350</w:t>
      </w:r>
      <w:r w:rsidR="0014395B">
        <w:rPr>
          <w:rFonts w:eastAsia="Times New Roman" w:cs="Times New Roman"/>
          <w:sz w:val="24"/>
          <w:szCs w:val="24"/>
        </w:rPr>
        <w:t xml:space="preserve"> </w:t>
      </w:r>
      <w:r>
        <w:rPr>
          <w:rFonts w:eastAsia="Times New Roman" w:cs="Times New Roman"/>
          <w:sz w:val="24"/>
          <w:szCs w:val="24"/>
        </w:rPr>
        <w:t>Millwright II</w:t>
      </w:r>
    </w:p>
    <w:p w:rsidR="00F74609" w:rsidRDefault="00F74609" w:rsidP="00044CE1">
      <w:pPr>
        <w:pStyle w:val="ListParagraph"/>
        <w:shd w:val="clear" w:color="auto" w:fill="FFFFFF"/>
        <w:spacing w:after="0" w:line="240" w:lineRule="auto"/>
        <w:ind w:left="360"/>
        <w:rPr>
          <w:rFonts w:eastAsia="Times New Roman" w:cs="Times New Roman"/>
          <w:sz w:val="24"/>
          <w:szCs w:val="24"/>
        </w:rPr>
      </w:pPr>
      <w:r>
        <w:rPr>
          <w:rFonts w:eastAsia="Times New Roman" w:cs="Times New Roman"/>
          <w:sz w:val="24"/>
          <w:szCs w:val="24"/>
        </w:rPr>
        <w:t>IPCT 2360</w:t>
      </w:r>
      <w:r w:rsidR="0014395B">
        <w:rPr>
          <w:rFonts w:eastAsia="Times New Roman" w:cs="Times New Roman"/>
          <w:sz w:val="24"/>
          <w:szCs w:val="24"/>
        </w:rPr>
        <w:t xml:space="preserve"> </w:t>
      </w:r>
      <w:r>
        <w:rPr>
          <w:rFonts w:eastAsia="Times New Roman" w:cs="Times New Roman"/>
          <w:sz w:val="24"/>
          <w:szCs w:val="24"/>
        </w:rPr>
        <w:t>Pipefitting II</w:t>
      </w:r>
    </w:p>
    <w:p w:rsidR="00F74609" w:rsidRDefault="0014395B" w:rsidP="00044CE1">
      <w:pPr>
        <w:pStyle w:val="ListParagraph"/>
        <w:shd w:val="clear" w:color="auto" w:fill="FFFFFF"/>
        <w:spacing w:after="0" w:line="240" w:lineRule="auto"/>
        <w:ind w:left="360"/>
        <w:rPr>
          <w:rFonts w:eastAsia="Times New Roman" w:cs="Times New Roman"/>
          <w:sz w:val="24"/>
          <w:szCs w:val="24"/>
        </w:rPr>
      </w:pPr>
      <w:r>
        <w:rPr>
          <w:rFonts w:eastAsia="Times New Roman" w:cs="Times New Roman"/>
          <w:sz w:val="24"/>
          <w:szCs w:val="24"/>
        </w:rPr>
        <w:t xml:space="preserve">IPCT 2370 </w:t>
      </w:r>
      <w:r w:rsidR="00F74609">
        <w:rPr>
          <w:rFonts w:eastAsia="Times New Roman" w:cs="Times New Roman"/>
          <w:sz w:val="24"/>
          <w:szCs w:val="24"/>
        </w:rPr>
        <w:t xml:space="preserve">Industrial E/I </w:t>
      </w:r>
      <w:proofErr w:type="spellStart"/>
      <w:r w:rsidR="00F74609">
        <w:rPr>
          <w:rFonts w:eastAsia="Times New Roman" w:cs="Times New Roman"/>
          <w:sz w:val="24"/>
          <w:szCs w:val="24"/>
        </w:rPr>
        <w:t>I</w:t>
      </w:r>
      <w:proofErr w:type="spellEnd"/>
    </w:p>
    <w:p w:rsidR="00F74609" w:rsidRDefault="00F74609" w:rsidP="00044CE1">
      <w:pPr>
        <w:pStyle w:val="ListParagraph"/>
        <w:shd w:val="clear" w:color="auto" w:fill="FFFFFF"/>
        <w:spacing w:after="0" w:line="240" w:lineRule="auto"/>
        <w:ind w:left="360"/>
        <w:rPr>
          <w:rFonts w:eastAsia="Times New Roman" w:cs="Times New Roman"/>
          <w:sz w:val="24"/>
          <w:szCs w:val="24"/>
        </w:rPr>
      </w:pPr>
      <w:r>
        <w:rPr>
          <w:rFonts w:eastAsia="Times New Roman" w:cs="Times New Roman"/>
          <w:sz w:val="24"/>
          <w:szCs w:val="24"/>
        </w:rPr>
        <w:t>IPCT 2380</w:t>
      </w:r>
      <w:r w:rsidR="0014395B">
        <w:rPr>
          <w:rFonts w:eastAsia="Times New Roman" w:cs="Times New Roman"/>
          <w:sz w:val="24"/>
          <w:szCs w:val="24"/>
        </w:rPr>
        <w:t xml:space="preserve"> </w:t>
      </w:r>
      <w:r>
        <w:rPr>
          <w:rFonts w:eastAsia="Times New Roman" w:cs="Times New Roman"/>
          <w:sz w:val="24"/>
          <w:szCs w:val="24"/>
        </w:rPr>
        <w:t>Technical Chemistry</w:t>
      </w:r>
    </w:p>
    <w:p w:rsidR="00F74609" w:rsidRDefault="00F74609" w:rsidP="00044CE1">
      <w:pPr>
        <w:pStyle w:val="ListParagraph"/>
        <w:shd w:val="clear" w:color="auto" w:fill="FFFFFF"/>
        <w:spacing w:after="0" w:line="240" w:lineRule="auto"/>
        <w:ind w:left="360"/>
        <w:rPr>
          <w:rFonts w:eastAsia="Times New Roman" w:cs="Times New Roman"/>
          <w:sz w:val="24"/>
          <w:szCs w:val="24"/>
        </w:rPr>
      </w:pPr>
      <w:r>
        <w:rPr>
          <w:rFonts w:eastAsia="Times New Roman" w:cs="Times New Roman"/>
          <w:sz w:val="24"/>
          <w:szCs w:val="24"/>
        </w:rPr>
        <w:t>WELD 1381 Principles of Welding</w:t>
      </w:r>
    </w:p>
    <w:p w:rsidR="000034AE" w:rsidRDefault="000034AE" w:rsidP="00044CE1">
      <w:pPr>
        <w:pStyle w:val="ListParagraph"/>
        <w:shd w:val="clear" w:color="auto" w:fill="FFFFFF"/>
        <w:spacing w:after="0" w:line="240" w:lineRule="auto"/>
        <w:ind w:left="360"/>
        <w:rPr>
          <w:rFonts w:eastAsia="Times New Roman" w:cs="Times New Roman"/>
          <w:sz w:val="24"/>
          <w:szCs w:val="24"/>
        </w:rPr>
      </w:pPr>
    </w:p>
    <w:p w:rsidR="000034AE" w:rsidRDefault="000034AE" w:rsidP="00044CE1">
      <w:pPr>
        <w:pStyle w:val="ListParagraph"/>
        <w:shd w:val="clear" w:color="auto" w:fill="FFFFFF"/>
        <w:spacing w:after="0" w:line="240" w:lineRule="auto"/>
        <w:ind w:left="360"/>
        <w:rPr>
          <w:rFonts w:eastAsia="Times New Roman" w:cs="Times New Roman"/>
          <w:b/>
          <w:sz w:val="24"/>
          <w:szCs w:val="24"/>
        </w:rPr>
      </w:pPr>
      <w:r w:rsidRPr="000034AE">
        <w:rPr>
          <w:rFonts w:eastAsia="Times New Roman" w:cs="Times New Roman"/>
          <w:b/>
          <w:sz w:val="24"/>
          <w:szCs w:val="24"/>
        </w:rPr>
        <w:t>Spring:</w:t>
      </w:r>
      <w:r>
        <w:rPr>
          <w:rFonts w:eastAsia="Times New Roman" w:cs="Times New Roman"/>
          <w:b/>
          <w:sz w:val="24"/>
          <w:szCs w:val="24"/>
        </w:rPr>
        <w:t xml:space="preserve">  </w:t>
      </w:r>
    </w:p>
    <w:p w:rsidR="000034AE" w:rsidRDefault="000034AE" w:rsidP="00044CE1">
      <w:pPr>
        <w:pStyle w:val="ListParagraph"/>
        <w:shd w:val="clear" w:color="auto" w:fill="FFFFFF"/>
        <w:spacing w:after="0" w:line="240" w:lineRule="auto"/>
        <w:ind w:left="360"/>
        <w:rPr>
          <w:rFonts w:eastAsia="Times New Roman" w:cs="Times New Roman"/>
          <w:b/>
          <w:sz w:val="24"/>
          <w:szCs w:val="24"/>
        </w:rPr>
      </w:pPr>
    </w:p>
    <w:p w:rsidR="00F74609" w:rsidRDefault="00F74609" w:rsidP="000034AE">
      <w:pPr>
        <w:pStyle w:val="ListParagraph"/>
        <w:shd w:val="clear" w:color="auto" w:fill="FFFFFF"/>
        <w:spacing w:after="0" w:line="240" w:lineRule="auto"/>
        <w:ind w:left="360"/>
        <w:rPr>
          <w:rFonts w:eastAsia="Times New Roman" w:cs="Times New Roman"/>
          <w:sz w:val="24"/>
          <w:szCs w:val="24"/>
        </w:rPr>
      </w:pPr>
      <w:r>
        <w:rPr>
          <w:rFonts w:eastAsia="Times New Roman" w:cs="Times New Roman"/>
          <w:sz w:val="24"/>
          <w:szCs w:val="24"/>
        </w:rPr>
        <w:t>EETH 2332 PLC II</w:t>
      </w:r>
    </w:p>
    <w:p w:rsidR="00F74609" w:rsidRPr="000034AE" w:rsidRDefault="00F74609" w:rsidP="00044CE1">
      <w:pPr>
        <w:pStyle w:val="ListParagraph"/>
        <w:shd w:val="clear" w:color="auto" w:fill="FFFFFF"/>
        <w:spacing w:after="0" w:line="240" w:lineRule="auto"/>
        <w:ind w:left="360"/>
        <w:rPr>
          <w:rFonts w:eastAsia="Times New Roman" w:cs="Times New Roman"/>
          <w:sz w:val="24"/>
          <w:szCs w:val="24"/>
        </w:rPr>
      </w:pPr>
      <w:r>
        <w:rPr>
          <w:rFonts w:eastAsia="Times New Roman" w:cs="Times New Roman"/>
          <w:sz w:val="24"/>
          <w:szCs w:val="24"/>
        </w:rPr>
        <w:t>IPCT 1335</w:t>
      </w:r>
      <w:r w:rsidR="0014395B">
        <w:rPr>
          <w:rFonts w:eastAsia="Times New Roman" w:cs="Times New Roman"/>
          <w:sz w:val="24"/>
          <w:szCs w:val="24"/>
        </w:rPr>
        <w:t xml:space="preserve"> </w:t>
      </w:r>
      <w:r>
        <w:rPr>
          <w:rFonts w:eastAsia="Times New Roman" w:cs="Times New Roman"/>
          <w:sz w:val="24"/>
          <w:szCs w:val="24"/>
        </w:rPr>
        <w:t>Electrical II</w:t>
      </w:r>
    </w:p>
    <w:p w:rsidR="00F74609" w:rsidRDefault="0014395B" w:rsidP="000034AE">
      <w:pPr>
        <w:pStyle w:val="ListParagraph"/>
        <w:shd w:val="clear" w:color="auto" w:fill="FFFFFF"/>
        <w:spacing w:after="0" w:line="240" w:lineRule="auto"/>
        <w:ind w:left="360"/>
        <w:rPr>
          <w:rFonts w:eastAsia="Times New Roman" w:cs="Times New Roman"/>
          <w:sz w:val="24"/>
          <w:szCs w:val="24"/>
        </w:rPr>
      </w:pPr>
      <w:r>
        <w:rPr>
          <w:rFonts w:eastAsia="Times New Roman" w:cs="Times New Roman"/>
          <w:sz w:val="24"/>
          <w:szCs w:val="24"/>
        </w:rPr>
        <w:t>IPCT 1345</w:t>
      </w:r>
      <w:r w:rsidR="00F74609">
        <w:rPr>
          <w:rFonts w:eastAsia="Times New Roman" w:cs="Times New Roman"/>
          <w:sz w:val="24"/>
          <w:szCs w:val="24"/>
        </w:rPr>
        <w:t xml:space="preserve"> Instrumentation I</w:t>
      </w:r>
    </w:p>
    <w:p w:rsidR="00F74609" w:rsidRDefault="0014395B" w:rsidP="000034AE">
      <w:pPr>
        <w:pStyle w:val="ListParagraph"/>
        <w:shd w:val="clear" w:color="auto" w:fill="FFFFFF"/>
        <w:spacing w:after="0" w:line="240" w:lineRule="auto"/>
        <w:ind w:left="360"/>
        <w:rPr>
          <w:rFonts w:eastAsia="Times New Roman" w:cs="Times New Roman"/>
          <w:sz w:val="24"/>
          <w:szCs w:val="24"/>
        </w:rPr>
      </w:pPr>
      <w:r>
        <w:rPr>
          <w:rFonts w:eastAsia="Times New Roman" w:cs="Times New Roman"/>
          <w:sz w:val="24"/>
          <w:szCs w:val="24"/>
        </w:rPr>
        <w:t xml:space="preserve">IPCT 1355 </w:t>
      </w:r>
      <w:r w:rsidR="00F74609">
        <w:rPr>
          <w:rFonts w:eastAsia="Times New Roman" w:cs="Times New Roman"/>
          <w:sz w:val="24"/>
          <w:szCs w:val="24"/>
        </w:rPr>
        <w:t>Millwright I</w:t>
      </w:r>
    </w:p>
    <w:p w:rsidR="00F74609" w:rsidRDefault="0014395B" w:rsidP="000034AE">
      <w:pPr>
        <w:pStyle w:val="ListParagraph"/>
        <w:shd w:val="clear" w:color="auto" w:fill="FFFFFF"/>
        <w:spacing w:after="0" w:line="240" w:lineRule="auto"/>
        <w:ind w:left="360"/>
        <w:rPr>
          <w:rFonts w:eastAsia="Times New Roman" w:cs="Times New Roman"/>
          <w:sz w:val="24"/>
          <w:szCs w:val="24"/>
        </w:rPr>
      </w:pPr>
      <w:r>
        <w:rPr>
          <w:rFonts w:eastAsia="Times New Roman" w:cs="Times New Roman"/>
          <w:sz w:val="24"/>
          <w:szCs w:val="24"/>
        </w:rPr>
        <w:t xml:space="preserve">IPCT 1365 </w:t>
      </w:r>
      <w:r w:rsidR="00F74609">
        <w:rPr>
          <w:rFonts w:eastAsia="Times New Roman" w:cs="Times New Roman"/>
          <w:sz w:val="24"/>
          <w:szCs w:val="24"/>
        </w:rPr>
        <w:t>Pipefitting I</w:t>
      </w:r>
    </w:p>
    <w:p w:rsidR="00F74609" w:rsidRDefault="0014395B" w:rsidP="00044CE1">
      <w:pPr>
        <w:pStyle w:val="ListParagraph"/>
        <w:shd w:val="clear" w:color="auto" w:fill="FFFFFF"/>
        <w:spacing w:after="0" w:line="240" w:lineRule="auto"/>
        <w:ind w:left="360"/>
        <w:rPr>
          <w:rFonts w:eastAsia="Times New Roman" w:cs="Times New Roman"/>
          <w:sz w:val="24"/>
          <w:szCs w:val="24"/>
        </w:rPr>
      </w:pPr>
      <w:r>
        <w:rPr>
          <w:rFonts w:eastAsia="Times New Roman" w:cs="Times New Roman"/>
          <w:sz w:val="24"/>
          <w:szCs w:val="24"/>
        </w:rPr>
        <w:t xml:space="preserve">IPCT 2310 </w:t>
      </w:r>
      <w:r w:rsidR="00F74609">
        <w:rPr>
          <w:rFonts w:eastAsia="Times New Roman" w:cs="Times New Roman"/>
          <w:sz w:val="24"/>
          <w:szCs w:val="24"/>
        </w:rPr>
        <w:t>Process Technology II</w:t>
      </w:r>
    </w:p>
    <w:p w:rsidR="00F74609" w:rsidRDefault="00F74609" w:rsidP="000034AE">
      <w:pPr>
        <w:pStyle w:val="ListParagraph"/>
        <w:shd w:val="clear" w:color="auto" w:fill="FFFFFF"/>
        <w:spacing w:after="0" w:line="240" w:lineRule="auto"/>
        <w:ind w:left="360"/>
        <w:rPr>
          <w:rFonts w:eastAsia="Times New Roman" w:cs="Times New Roman"/>
          <w:sz w:val="24"/>
          <w:szCs w:val="24"/>
        </w:rPr>
      </w:pPr>
      <w:r>
        <w:rPr>
          <w:rFonts w:eastAsia="Times New Roman" w:cs="Times New Roman"/>
          <w:sz w:val="24"/>
          <w:szCs w:val="24"/>
        </w:rPr>
        <w:t>IPCT 2335</w:t>
      </w:r>
      <w:r w:rsidR="0014395B">
        <w:rPr>
          <w:rFonts w:eastAsia="Times New Roman" w:cs="Times New Roman"/>
          <w:sz w:val="24"/>
          <w:szCs w:val="24"/>
        </w:rPr>
        <w:t xml:space="preserve"> </w:t>
      </w:r>
      <w:r>
        <w:rPr>
          <w:rFonts w:eastAsia="Times New Roman" w:cs="Times New Roman"/>
          <w:sz w:val="24"/>
          <w:szCs w:val="24"/>
        </w:rPr>
        <w:t>Electrical IV</w:t>
      </w:r>
    </w:p>
    <w:p w:rsidR="00F74609" w:rsidRDefault="0014395B" w:rsidP="000034AE">
      <w:pPr>
        <w:pStyle w:val="ListParagraph"/>
        <w:shd w:val="clear" w:color="auto" w:fill="FFFFFF"/>
        <w:spacing w:after="0" w:line="240" w:lineRule="auto"/>
        <w:ind w:left="360"/>
        <w:rPr>
          <w:rFonts w:eastAsia="Times New Roman" w:cs="Times New Roman"/>
          <w:sz w:val="24"/>
          <w:szCs w:val="24"/>
        </w:rPr>
      </w:pPr>
      <w:r>
        <w:rPr>
          <w:rFonts w:eastAsia="Times New Roman" w:cs="Times New Roman"/>
          <w:sz w:val="24"/>
          <w:szCs w:val="24"/>
        </w:rPr>
        <w:t xml:space="preserve">IPCT 2345 </w:t>
      </w:r>
      <w:r w:rsidR="00F74609">
        <w:rPr>
          <w:rFonts w:eastAsia="Times New Roman" w:cs="Times New Roman"/>
          <w:sz w:val="24"/>
          <w:szCs w:val="24"/>
        </w:rPr>
        <w:t>Instrumentation III</w:t>
      </w:r>
    </w:p>
    <w:p w:rsidR="00F74609" w:rsidRDefault="0014395B" w:rsidP="000034AE">
      <w:pPr>
        <w:pStyle w:val="ListParagraph"/>
        <w:shd w:val="clear" w:color="auto" w:fill="FFFFFF"/>
        <w:spacing w:after="0" w:line="240" w:lineRule="auto"/>
        <w:ind w:left="360"/>
        <w:rPr>
          <w:rFonts w:eastAsia="Times New Roman" w:cs="Times New Roman"/>
          <w:sz w:val="24"/>
          <w:szCs w:val="24"/>
        </w:rPr>
      </w:pPr>
      <w:r>
        <w:rPr>
          <w:rFonts w:eastAsia="Times New Roman" w:cs="Times New Roman"/>
          <w:sz w:val="24"/>
          <w:szCs w:val="24"/>
        </w:rPr>
        <w:t xml:space="preserve">IPCT 2355 </w:t>
      </w:r>
      <w:r w:rsidR="00F74609">
        <w:rPr>
          <w:rFonts w:eastAsia="Times New Roman" w:cs="Times New Roman"/>
          <w:sz w:val="24"/>
          <w:szCs w:val="24"/>
        </w:rPr>
        <w:t>Millwright III</w:t>
      </w:r>
    </w:p>
    <w:p w:rsidR="00F74609" w:rsidRDefault="0014395B" w:rsidP="000034AE">
      <w:pPr>
        <w:pStyle w:val="ListParagraph"/>
        <w:shd w:val="clear" w:color="auto" w:fill="FFFFFF"/>
        <w:spacing w:after="0" w:line="240" w:lineRule="auto"/>
        <w:ind w:left="360"/>
        <w:rPr>
          <w:rFonts w:eastAsia="Times New Roman" w:cs="Times New Roman"/>
          <w:sz w:val="24"/>
          <w:szCs w:val="24"/>
        </w:rPr>
      </w:pPr>
      <w:r>
        <w:rPr>
          <w:rFonts w:eastAsia="Times New Roman" w:cs="Times New Roman"/>
          <w:sz w:val="24"/>
          <w:szCs w:val="24"/>
        </w:rPr>
        <w:t xml:space="preserve">IPCT 2365 </w:t>
      </w:r>
      <w:r w:rsidR="00F74609">
        <w:rPr>
          <w:rFonts w:eastAsia="Times New Roman" w:cs="Times New Roman"/>
          <w:sz w:val="24"/>
          <w:szCs w:val="24"/>
        </w:rPr>
        <w:t>Pipefitting III</w:t>
      </w:r>
    </w:p>
    <w:p w:rsidR="00F74609" w:rsidRDefault="0014395B" w:rsidP="000034AE">
      <w:pPr>
        <w:pStyle w:val="ListParagraph"/>
        <w:shd w:val="clear" w:color="auto" w:fill="FFFFFF"/>
        <w:spacing w:after="0" w:line="240" w:lineRule="auto"/>
        <w:ind w:left="360"/>
        <w:rPr>
          <w:rFonts w:eastAsia="Times New Roman" w:cs="Times New Roman"/>
          <w:sz w:val="24"/>
          <w:szCs w:val="24"/>
        </w:rPr>
      </w:pPr>
      <w:r>
        <w:rPr>
          <w:rFonts w:eastAsia="Times New Roman" w:cs="Times New Roman"/>
          <w:sz w:val="24"/>
          <w:szCs w:val="24"/>
        </w:rPr>
        <w:t xml:space="preserve">IPCT 2375 </w:t>
      </w:r>
      <w:r w:rsidR="00F74609">
        <w:rPr>
          <w:rFonts w:eastAsia="Times New Roman" w:cs="Times New Roman"/>
          <w:sz w:val="24"/>
          <w:szCs w:val="24"/>
        </w:rPr>
        <w:t>Industrial E/I II</w:t>
      </w:r>
    </w:p>
    <w:p w:rsidR="00F74609" w:rsidRDefault="00F74609" w:rsidP="000034AE">
      <w:pPr>
        <w:pStyle w:val="ListParagraph"/>
        <w:shd w:val="clear" w:color="auto" w:fill="FFFFFF"/>
        <w:spacing w:after="0" w:line="240" w:lineRule="auto"/>
        <w:ind w:left="360"/>
        <w:rPr>
          <w:rFonts w:eastAsia="Times New Roman" w:cs="Times New Roman"/>
          <w:sz w:val="24"/>
          <w:szCs w:val="24"/>
        </w:rPr>
      </w:pPr>
      <w:r>
        <w:rPr>
          <w:rFonts w:eastAsia="Times New Roman" w:cs="Times New Roman"/>
          <w:sz w:val="24"/>
          <w:szCs w:val="24"/>
        </w:rPr>
        <w:t>IPCT 2380</w:t>
      </w:r>
      <w:r w:rsidR="0014395B">
        <w:rPr>
          <w:rFonts w:eastAsia="Times New Roman" w:cs="Times New Roman"/>
          <w:sz w:val="24"/>
          <w:szCs w:val="24"/>
        </w:rPr>
        <w:t xml:space="preserve"> </w:t>
      </w:r>
      <w:r>
        <w:rPr>
          <w:rFonts w:eastAsia="Times New Roman" w:cs="Times New Roman"/>
          <w:sz w:val="24"/>
          <w:szCs w:val="24"/>
        </w:rPr>
        <w:t>Technical Chemistry</w:t>
      </w:r>
    </w:p>
    <w:p w:rsidR="00F74609" w:rsidRDefault="00F74609" w:rsidP="000034AE">
      <w:pPr>
        <w:pStyle w:val="ListParagraph"/>
        <w:shd w:val="clear" w:color="auto" w:fill="FFFFFF"/>
        <w:spacing w:after="0" w:line="240" w:lineRule="auto"/>
        <w:ind w:left="360"/>
        <w:rPr>
          <w:rFonts w:eastAsia="Times New Roman" w:cs="Times New Roman"/>
          <w:sz w:val="24"/>
          <w:szCs w:val="24"/>
        </w:rPr>
      </w:pPr>
    </w:p>
    <w:p w:rsidR="00F74609" w:rsidRDefault="00F74609" w:rsidP="000034AE">
      <w:pPr>
        <w:pStyle w:val="ListParagraph"/>
        <w:shd w:val="clear" w:color="auto" w:fill="FFFFFF"/>
        <w:spacing w:after="0" w:line="240" w:lineRule="auto"/>
        <w:ind w:left="360"/>
        <w:rPr>
          <w:rFonts w:eastAsia="Times New Roman" w:cs="Times New Roman"/>
          <w:b/>
          <w:sz w:val="24"/>
          <w:szCs w:val="24"/>
        </w:rPr>
      </w:pPr>
      <w:r>
        <w:rPr>
          <w:rFonts w:eastAsia="Times New Roman" w:cs="Times New Roman"/>
          <w:b/>
          <w:sz w:val="24"/>
          <w:szCs w:val="24"/>
        </w:rPr>
        <w:t xml:space="preserve">Fall and </w:t>
      </w:r>
      <w:proofErr w:type="gramStart"/>
      <w:r>
        <w:rPr>
          <w:rFonts w:eastAsia="Times New Roman" w:cs="Times New Roman"/>
          <w:b/>
          <w:sz w:val="24"/>
          <w:szCs w:val="24"/>
        </w:rPr>
        <w:t>Spring</w:t>
      </w:r>
      <w:proofErr w:type="gramEnd"/>
      <w:r>
        <w:rPr>
          <w:rFonts w:eastAsia="Times New Roman" w:cs="Times New Roman"/>
          <w:b/>
          <w:sz w:val="24"/>
          <w:szCs w:val="24"/>
        </w:rPr>
        <w:t>:</w:t>
      </w:r>
    </w:p>
    <w:p w:rsidR="00F74609" w:rsidRDefault="00F74609" w:rsidP="000034AE">
      <w:pPr>
        <w:pStyle w:val="ListParagraph"/>
        <w:shd w:val="clear" w:color="auto" w:fill="FFFFFF"/>
        <w:spacing w:after="0" w:line="240" w:lineRule="auto"/>
        <w:ind w:left="360"/>
        <w:rPr>
          <w:rFonts w:eastAsia="Times New Roman" w:cs="Times New Roman"/>
          <w:b/>
          <w:sz w:val="24"/>
          <w:szCs w:val="24"/>
        </w:rPr>
      </w:pPr>
    </w:p>
    <w:p w:rsidR="00F74609" w:rsidRDefault="0014395B" w:rsidP="000034AE">
      <w:pPr>
        <w:pStyle w:val="ListParagraph"/>
        <w:shd w:val="clear" w:color="auto" w:fill="FFFFFF"/>
        <w:spacing w:after="0" w:line="240" w:lineRule="auto"/>
        <w:ind w:left="360"/>
        <w:rPr>
          <w:rFonts w:eastAsia="Times New Roman" w:cs="Times New Roman"/>
          <w:sz w:val="24"/>
          <w:szCs w:val="24"/>
        </w:rPr>
      </w:pPr>
      <w:r>
        <w:rPr>
          <w:rFonts w:eastAsia="Times New Roman" w:cs="Times New Roman"/>
          <w:sz w:val="24"/>
          <w:szCs w:val="24"/>
        </w:rPr>
        <w:t xml:space="preserve">IPCT 1300 </w:t>
      </w:r>
      <w:r w:rsidR="00F74609">
        <w:rPr>
          <w:rFonts w:eastAsia="Times New Roman" w:cs="Times New Roman"/>
          <w:sz w:val="24"/>
          <w:szCs w:val="24"/>
        </w:rPr>
        <w:t>Industrial Safety</w:t>
      </w:r>
    </w:p>
    <w:p w:rsidR="00F74609" w:rsidRPr="00F74609" w:rsidRDefault="0014395B" w:rsidP="000034AE">
      <w:pPr>
        <w:pStyle w:val="ListParagraph"/>
        <w:shd w:val="clear" w:color="auto" w:fill="FFFFFF"/>
        <w:spacing w:after="0" w:line="240" w:lineRule="auto"/>
        <w:ind w:left="360"/>
        <w:rPr>
          <w:rFonts w:eastAsia="Times New Roman" w:cs="Times New Roman"/>
          <w:sz w:val="24"/>
          <w:szCs w:val="24"/>
        </w:rPr>
      </w:pPr>
      <w:r>
        <w:rPr>
          <w:rFonts w:eastAsia="Times New Roman" w:cs="Times New Roman"/>
          <w:sz w:val="24"/>
          <w:szCs w:val="24"/>
        </w:rPr>
        <w:t xml:space="preserve">IPCT 1330 </w:t>
      </w:r>
      <w:r w:rsidR="00F74609">
        <w:rPr>
          <w:rFonts w:eastAsia="Times New Roman" w:cs="Times New Roman"/>
          <w:sz w:val="24"/>
          <w:szCs w:val="24"/>
        </w:rPr>
        <w:t>Electrical I</w:t>
      </w:r>
    </w:p>
    <w:p w:rsidR="000034AE" w:rsidRDefault="000034AE" w:rsidP="00044CE1">
      <w:pPr>
        <w:pStyle w:val="ListParagraph"/>
        <w:shd w:val="clear" w:color="auto" w:fill="FFFFFF"/>
        <w:spacing w:after="0" w:line="240" w:lineRule="auto"/>
        <w:ind w:left="360"/>
        <w:rPr>
          <w:rFonts w:eastAsia="Times New Roman" w:cs="Times New Roman"/>
          <w:sz w:val="24"/>
          <w:szCs w:val="24"/>
        </w:rPr>
      </w:pPr>
    </w:p>
    <w:p w:rsidR="000034AE" w:rsidRPr="00044CE1" w:rsidRDefault="000034AE" w:rsidP="00044CE1">
      <w:pPr>
        <w:pStyle w:val="ListParagraph"/>
        <w:shd w:val="clear" w:color="auto" w:fill="FFFFFF"/>
        <w:spacing w:after="0" w:line="240" w:lineRule="auto"/>
        <w:ind w:left="360"/>
        <w:rPr>
          <w:rFonts w:eastAsia="Times New Roman" w:cs="Times New Roman"/>
          <w:sz w:val="24"/>
          <w:szCs w:val="24"/>
        </w:rPr>
      </w:pPr>
    </w:p>
    <w:p w:rsidR="002E1927" w:rsidRPr="007041A6" w:rsidRDefault="002E1927" w:rsidP="002E1927">
      <w:pPr>
        <w:shd w:val="clear" w:color="auto" w:fill="FFFFFF"/>
        <w:spacing w:after="0" w:line="240" w:lineRule="auto"/>
        <w:rPr>
          <w:rFonts w:eastAsia="Times New Roman" w:cs="Times New Roman"/>
          <w:sz w:val="24"/>
          <w:szCs w:val="24"/>
        </w:rPr>
      </w:pPr>
    </w:p>
    <w:p w:rsidR="002E1927" w:rsidRPr="007041A6" w:rsidRDefault="002E1927" w:rsidP="002E1927">
      <w:pPr>
        <w:pStyle w:val="ListParagraph"/>
        <w:shd w:val="clear" w:color="auto" w:fill="FFFFFF"/>
        <w:spacing w:after="0" w:line="240" w:lineRule="auto"/>
        <w:ind w:left="360"/>
        <w:rPr>
          <w:rFonts w:eastAsia="Times New Roman" w:cs="Times New Roman"/>
          <w:sz w:val="24"/>
          <w:szCs w:val="24"/>
        </w:rPr>
      </w:pPr>
    </w:p>
    <w:p w:rsidR="002E1927" w:rsidRDefault="00F74609" w:rsidP="002E1927">
      <w:pPr>
        <w:pStyle w:val="ListParagraph"/>
        <w:numPr>
          <w:ilvl w:val="0"/>
          <w:numId w:val="4"/>
        </w:numPr>
        <w:shd w:val="clear" w:color="auto" w:fill="FFFFFF"/>
        <w:spacing w:after="0" w:line="240" w:lineRule="auto"/>
        <w:rPr>
          <w:rFonts w:eastAsia="Times New Roman" w:cs="Times New Roman"/>
          <w:sz w:val="24"/>
          <w:szCs w:val="24"/>
        </w:rPr>
      </w:pPr>
      <w:r>
        <w:rPr>
          <w:rFonts w:eastAsia="Times New Roman" w:cs="Times New Roman"/>
          <w:sz w:val="24"/>
          <w:szCs w:val="24"/>
        </w:rPr>
        <w:lastRenderedPageBreak/>
        <w:t>Please note the following courses and their pre-requisites:</w:t>
      </w:r>
    </w:p>
    <w:p w:rsidR="00F74609" w:rsidRDefault="00F74609" w:rsidP="00F74609">
      <w:pPr>
        <w:shd w:val="clear" w:color="auto" w:fill="FFFFFF"/>
        <w:spacing w:after="0" w:line="240" w:lineRule="auto"/>
        <w:rPr>
          <w:rFonts w:eastAsia="Times New Roman" w:cs="Times New Roman"/>
          <w:sz w:val="24"/>
          <w:szCs w:val="24"/>
        </w:rPr>
      </w:pPr>
    </w:p>
    <w:p w:rsidR="00F74609" w:rsidRDefault="00F74609" w:rsidP="00F74609">
      <w:pPr>
        <w:pStyle w:val="ListParagraph"/>
        <w:numPr>
          <w:ilvl w:val="0"/>
          <w:numId w:val="5"/>
        </w:numPr>
        <w:shd w:val="clear" w:color="auto" w:fill="FFFFFF"/>
        <w:spacing w:after="0" w:line="240" w:lineRule="auto"/>
        <w:rPr>
          <w:rFonts w:eastAsia="Times New Roman" w:cs="Times New Roman"/>
          <w:sz w:val="24"/>
          <w:szCs w:val="24"/>
        </w:rPr>
      </w:pPr>
      <w:r>
        <w:rPr>
          <w:rFonts w:eastAsia="Times New Roman" w:cs="Times New Roman"/>
          <w:sz w:val="24"/>
          <w:szCs w:val="24"/>
        </w:rPr>
        <w:t xml:space="preserve">IPCT 2310 Process Technology II requires </w:t>
      </w:r>
      <w:r w:rsidR="0014395B">
        <w:rPr>
          <w:rFonts w:eastAsia="Times New Roman" w:cs="Times New Roman"/>
          <w:sz w:val="24"/>
          <w:szCs w:val="24"/>
        </w:rPr>
        <w:t xml:space="preserve">IPCT 1315 </w:t>
      </w:r>
      <w:r>
        <w:rPr>
          <w:rFonts w:eastAsia="Times New Roman" w:cs="Times New Roman"/>
          <w:sz w:val="24"/>
          <w:szCs w:val="24"/>
        </w:rPr>
        <w:t>Process Technology I</w:t>
      </w:r>
    </w:p>
    <w:p w:rsidR="00F74609" w:rsidRDefault="00F74609" w:rsidP="00F74609">
      <w:pPr>
        <w:pStyle w:val="ListParagraph"/>
        <w:numPr>
          <w:ilvl w:val="0"/>
          <w:numId w:val="5"/>
        </w:numPr>
        <w:shd w:val="clear" w:color="auto" w:fill="FFFFFF"/>
        <w:spacing w:after="0" w:line="240" w:lineRule="auto"/>
        <w:rPr>
          <w:rFonts w:eastAsia="Times New Roman" w:cs="Times New Roman"/>
          <w:sz w:val="24"/>
          <w:szCs w:val="24"/>
        </w:rPr>
      </w:pPr>
      <w:r>
        <w:rPr>
          <w:rFonts w:eastAsia="Times New Roman" w:cs="Times New Roman"/>
          <w:sz w:val="24"/>
          <w:szCs w:val="24"/>
        </w:rPr>
        <w:t>IPCT 1320 Quality and IPCT 2380 Technical Chemistry has MATH 1630 Finite Math listed as STRONGLY RECOMMENDED</w:t>
      </w:r>
    </w:p>
    <w:p w:rsidR="00F74609" w:rsidRDefault="00F74609" w:rsidP="00F74609">
      <w:pPr>
        <w:pStyle w:val="ListParagraph"/>
        <w:numPr>
          <w:ilvl w:val="0"/>
          <w:numId w:val="5"/>
        </w:numPr>
        <w:shd w:val="clear" w:color="auto" w:fill="FFFFFF"/>
        <w:spacing w:after="0" w:line="240" w:lineRule="auto"/>
        <w:rPr>
          <w:rFonts w:eastAsia="Times New Roman" w:cs="Times New Roman"/>
          <w:sz w:val="24"/>
          <w:szCs w:val="24"/>
        </w:rPr>
      </w:pPr>
      <w:r>
        <w:rPr>
          <w:rFonts w:eastAsia="Times New Roman" w:cs="Times New Roman"/>
          <w:sz w:val="24"/>
          <w:szCs w:val="24"/>
        </w:rPr>
        <w:t xml:space="preserve">IPCT </w:t>
      </w:r>
      <w:r w:rsidR="0014395B">
        <w:rPr>
          <w:rFonts w:eastAsia="Times New Roman" w:cs="Times New Roman"/>
          <w:sz w:val="24"/>
          <w:szCs w:val="24"/>
        </w:rPr>
        <w:t>1345 Instrumentation I requires Electrical I</w:t>
      </w:r>
    </w:p>
    <w:p w:rsidR="00F74609" w:rsidRDefault="00F74609" w:rsidP="00F74609">
      <w:pPr>
        <w:pStyle w:val="ListParagraph"/>
        <w:numPr>
          <w:ilvl w:val="0"/>
          <w:numId w:val="5"/>
        </w:numPr>
        <w:shd w:val="clear" w:color="auto" w:fill="FFFFFF"/>
        <w:spacing w:after="0" w:line="240" w:lineRule="auto"/>
        <w:rPr>
          <w:rFonts w:eastAsia="Times New Roman" w:cs="Times New Roman"/>
          <w:sz w:val="24"/>
          <w:szCs w:val="24"/>
        </w:rPr>
      </w:pPr>
      <w:r>
        <w:rPr>
          <w:rFonts w:eastAsia="Times New Roman" w:cs="Times New Roman"/>
          <w:sz w:val="24"/>
          <w:szCs w:val="24"/>
        </w:rPr>
        <w:t>The following courses are sequential and cannot be taken out of order:</w:t>
      </w:r>
    </w:p>
    <w:p w:rsidR="00F74609" w:rsidRDefault="00F74609" w:rsidP="00F74609">
      <w:pPr>
        <w:shd w:val="clear" w:color="auto" w:fill="FFFFFF"/>
        <w:spacing w:after="0" w:line="240" w:lineRule="auto"/>
        <w:rPr>
          <w:rFonts w:eastAsia="Times New Roman" w:cs="Times New Roman"/>
          <w:sz w:val="24"/>
          <w:szCs w:val="24"/>
        </w:rPr>
      </w:pPr>
    </w:p>
    <w:p w:rsidR="00F74609" w:rsidRPr="00F74609" w:rsidRDefault="00F74609" w:rsidP="00F74609">
      <w:pPr>
        <w:shd w:val="clear" w:color="auto" w:fill="FFFFFF"/>
        <w:spacing w:after="0" w:line="240" w:lineRule="auto"/>
        <w:ind w:left="1440"/>
        <w:rPr>
          <w:rFonts w:eastAsia="Times New Roman" w:cs="Times New Roman"/>
          <w:sz w:val="24"/>
          <w:szCs w:val="24"/>
        </w:rPr>
      </w:pPr>
      <w:r>
        <w:rPr>
          <w:rFonts w:eastAsia="Times New Roman" w:cs="Times New Roman"/>
          <w:sz w:val="24"/>
          <w:szCs w:val="24"/>
        </w:rPr>
        <w:t>EETH 2332 PLC II</w:t>
      </w:r>
    </w:p>
    <w:p w:rsidR="00F74609" w:rsidRDefault="0014395B" w:rsidP="00F74609">
      <w:pPr>
        <w:pStyle w:val="ListParagraph"/>
        <w:shd w:val="clear" w:color="auto" w:fill="FFFFFF"/>
        <w:spacing w:after="0" w:line="240" w:lineRule="auto"/>
        <w:ind w:left="1440"/>
        <w:rPr>
          <w:rFonts w:eastAsia="Times New Roman" w:cs="Times New Roman"/>
          <w:sz w:val="24"/>
          <w:szCs w:val="24"/>
        </w:rPr>
      </w:pPr>
      <w:r>
        <w:rPr>
          <w:rFonts w:eastAsia="Times New Roman" w:cs="Times New Roman"/>
          <w:sz w:val="24"/>
          <w:szCs w:val="24"/>
        </w:rPr>
        <w:t xml:space="preserve">IPCT 1335 </w:t>
      </w:r>
      <w:r w:rsidR="00F74609" w:rsidRPr="00F74609">
        <w:rPr>
          <w:rFonts w:eastAsia="Times New Roman" w:cs="Times New Roman"/>
          <w:sz w:val="24"/>
          <w:szCs w:val="24"/>
        </w:rPr>
        <w:t>Electrical II</w:t>
      </w:r>
    </w:p>
    <w:p w:rsidR="00F74609" w:rsidRDefault="0014395B" w:rsidP="00F74609">
      <w:pPr>
        <w:pStyle w:val="ListParagraph"/>
        <w:shd w:val="clear" w:color="auto" w:fill="FFFFFF"/>
        <w:spacing w:after="0" w:line="240" w:lineRule="auto"/>
        <w:ind w:left="1440"/>
        <w:rPr>
          <w:rFonts w:eastAsia="Times New Roman" w:cs="Times New Roman"/>
          <w:sz w:val="24"/>
          <w:szCs w:val="24"/>
        </w:rPr>
      </w:pPr>
      <w:r>
        <w:rPr>
          <w:rFonts w:eastAsia="Times New Roman" w:cs="Times New Roman"/>
          <w:sz w:val="24"/>
          <w:szCs w:val="24"/>
        </w:rPr>
        <w:t xml:space="preserve">IPCT 2335 </w:t>
      </w:r>
      <w:r w:rsidR="00F74609" w:rsidRPr="00F74609">
        <w:rPr>
          <w:rFonts w:eastAsia="Times New Roman" w:cs="Times New Roman"/>
          <w:sz w:val="24"/>
          <w:szCs w:val="24"/>
        </w:rPr>
        <w:t>Electrical III</w:t>
      </w:r>
    </w:p>
    <w:p w:rsidR="00F74609" w:rsidRDefault="00F74609" w:rsidP="00F74609">
      <w:pPr>
        <w:pStyle w:val="ListParagraph"/>
        <w:shd w:val="clear" w:color="auto" w:fill="FFFFFF"/>
        <w:spacing w:after="0" w:line="240" w:lineRule="auto"/>
        <w:ind w:left="1080" w:firstLine="360"/>
        <w:rPr>
          <w:rFonts w:eastAsia="Times New Roman" w:cs="Times New Roman"/>
          <w:sz w:val="24"/>
          <w:szCs w:val="24"/>
        </w:rPr>
      </w:pPr>
      <w:r>
        <w:rPr>
          <w:rFonts w:eastAsia="Times New Roman" w:cs="Times New Roman"/>
          <w:sz w:val="24"/>
          <w:szCs w:val="24"/>
        </w:rPr>
        <w:t>IPCT 2335</w:t>
      </w:r>
      <w:r w:rsidR="0014395B">
        <w:rPr>
          <w:rFonts w:eastAsia="Times New Roman" w:cs="Times New Roman"/>
          <w:sz w:val="24"/>
          <w:szCs w:val="24"/>
        </w:rPr>
        <w:t xml:space="preserve"> </w:t>
      </w:r>
      <w:r>
        <w:rPr>
          <w:rFonts w:eastAsia="Times New Roman" w:cs="Times New Roman"/>
          <w:sz w:val="24"/>
          <w:szCs w:val="24"/>
        </w:rPr>
        <w:t>Electrical IV</w:t>
      </w:r>
    </w:p>
    <w:p w:rsidR="00F74609" w:rsidRDefault="0014395B" w:rsidP="00F74609">
      <w:pPr>
        <w:pStyle w:val="ListParagraph"/>
        <w:shd w:val="clear" w:color="auto" w:fill="FFFFFF"/>
        <w:spacing w:after="0" w:line="240" w:lineRule="auto"/>
        <w:ind w:left="1080" w:firstLine="360"/>
        <w:rPr>
          <w:rFonts w:eastAsia="Times New Roman" w:cs="Times New Roman"/>
          <w:sz w:val="24"/>
          <w:szCs w:val="24"/>
        </w:rPr>
      </w:pPr>
      <w:r>
        <w:rPr>
          <w:rFonts w:eastAsia="Times New Roman" w:cs="Times New Roman"/>
          <w:sz w:val="24"/>
          <w:szCs w:val="24"/>
        </w:rPr>
        <w:t xml:space="preserve">IPCT 2340 </w:t>
      </w:r>
      <w:r w:rsidR="00F74609" w:rsidRPr="00F74609">
        <w:rPr>
          <w:rFonts w:eastAsia="Times New Roman" w:cs="Times New Roman"/>
          <w:sz w:val="24"/>
          <w:szCs w:val="24"/>
        </w:rPr>
        <w:t>Instrumentation II</w:t>
      </w:r>
    </w:p>
    <w:p w:rsidR="00F74609" w:rsidRDefault="0014395B" w:rsidP="00F74609">
      <w:pPr>
        <w:pStyle w:val="ListParagraph"/>
        <w:shd w:val="clear" w:color="auto" w:fill="FFFFFF"/>
        <w:spacing w:after="0" w:line="240" w:lineRule="auto"/>
        <w:ind w:firstLine="720"/>
        <w:rPr>
          <w:rFonts w:eastAsia="Times New Roman" w:cs="Times New Roman"/>
          <w:sz w:val="24"/>
          <w:szCs w:val="24"/>
        </w:rPr>
      </w:pPr>
      <w:r>
        <w:rPr>
          <w:rFonts w:eastAsia="Times New Roman" w:cs="Times New Roman"/>
          <w:sz w:val="24"/>
          <w:szCs w:val="24"/>
        </w:rPr>
        <w:t xml:space="preserve">IPCT 2345 </w:t>
      </w:r>
      <w:r w:rsidR="00F74609">
        <w:rPr>
          <w:rFonts w:eastAsia="Times New Roman" w:cs="Times New Roman"/>
          <w:sz w:val="24"/>
          <w:szCs w:val="24"/>
        </w:rPr>
        <w:t>Instrumentation III</w:t>
      </w:r>
    </w:p>
    <w:p w:rsidR="00F74609" w:rsidRDefault="0014395B" w:rsidP="00F74609">
      <w:pPr>
        <w:pStyle w:val="ListParagraph"/>
        <w:shd w:val="clear" w:color="auto" w:fill="FFFFFF"/>
        <w:spacing w:after="0" w:line="240" w:lineRule="auto"/>
        <w:ind w:left="1080" w:firstLine="360"/>
        <w:rPr>
          <w:rFonts w:eastAsia="Times New Roman" w:cs="Times New Roman"/>
          <w:sz w:val="24"/>
          <w:szCs w:val="24"/>
        </w:rPr>
      </w:pPr>
      <w:r>
        <w:rPr>
          <w:rFonts w:eastAsia="Times New Roman" w:cs="Times New Roman"/>
          <w:sz w:val="24"/>
          <w:szCs w:val="24"/>
        </w:rPr>
        <w:t xml:space="preserve">IPCT 2350 </w:t>
      </w:r>
      <w:r w:rsidR="00F74609" w:rsidRPr="00F74609">
        <w:rPr>
          <w:rFonts w:eastAsia="Times New Roman" w:cs="Times New Roman"/>
          <w:sz w:val="24"/>
          <w:szCs w:val="24"/>
        </w:rPr>
        <w:t>Millwright II</w:t>
      </w:r>
    </w:p>
    <w:p w:rsidR="00F74609" w:rsidRDefault="0014395B" w:rsidP="00F74609">
      <w:pPr>
        <w:pStyle w:val="ListParagraph"/>
        <w:shd w:val="clear" w:color="auto" w:fill="FFFFFF"/>
        <w:spacing w:after="0" w:line="240" w:lineRule="auto"/>
        <w:ind w:left="1080" w:firstLine="360"/>
        <w:rPr>
          <w:rFonts w:eastAsia="Times New Roman" w:cs="Times New Roman"/>
          <w:sz w:val="24"/>
          <w:szCs w:val="24"/>
        </w:rPr>
      </w:pPr>
      <w:r>
        <w:rPr>
          <w:rFonts w:eastAsia="Times New Roman" w:cs="Times New Roman"/>
          <w:sz w:val="24"/>
          <w:szCs w:val="24"/>
        </w:rPr>
        <w:t xml:space="preserve">IPCT 2355 </w:t>
      </w:r>
      <w:r w:rsidR="00F74609" w:rsidRPr="00F74609">
        <w:rPr>
          <w:rFonts w:eastAsia="Times New Roman" w:cs="Times New Roman"/>
          <w:sz w:val="24"/>
          <w:szCs w:val="24"/>
        </w:rPr>
        <w:t>Millwright III</w:t>
      </w:r>
    </w:p>
    <w:p w:rsidR="00F74609" w:rsidRDefault="0014395B" w:rsidP="00F74609">
      <w:pPr>
        <w:pStyle w:val="ListParagraph"/>
        <w:shd w:val="clear" w:color="auto" w:fill="FFFFFF"/>
        <w:spacing w:after="0" w:line="240" w:lineRule="auto"/>
        <w:ind w:left="1080" w:firstLine="360"/>
        <w:rPr>
          <w:rFonts w:eastAsia="Times New Roman" w:cs="Times New Roman"/>
          <w:sz w:val="24"/>
          <w:szCs w:val="24"/>
        </w:rPr>
      </w:pPr>
      <w:r>
        <w:rPr>
          <w:rFonts w:eastAsia="Times New Roman" w:cs="Times New Roman"/>
          <w:sz w:val="24"/>
          <w:szCs w:val="24"/>
        </w:rPr>
        <w:t xml:space="preserve">IPCT 2360 </w:t>
      </w:r>
      <w:r w:rsidR="00F74609" w:rsidRPr="00F74609">
        <w:rPr>
          <w:rFonts w:eastAsia="Times New Roman" w:cs="Times New Roman"/>
          <w:sz w:val="24"/>
          <w:szCs w:val="24"/>
        </w:rPr>
        <w:t>Pipefitting II</w:t>
      </w:r>
    </w:p>
    <w:p w:rsidR="00F74609" w:rsidRDefault="0014395B" w:rsidP="00F74609">
      <w:pPr>
        <w:pStyle w:val="ListParagraph"/>
        <w:shd w:val="clear" w:color="auto" w:fill="FFFFFF"/>
        <w:spacing w:after="0" w:line="240" w:lineRule="auto"/>
        <w:ind w:left="1440"/>
        <w:rPr>
          <w:rFonts w:eastAsia="Times New Roman" w:cs="Times New Roman"/>
          <w:sz w:val="24"/>
          <w:szCs w:val="24"/>
        </w:rPr>
      </w:pPr>
      <w:r>
        <w:rPr>
          <w:rFonts w:eastAsia="Times New Roman" w:cs="Times New Roman"/>
          <w:sz w:val="24"/>
          <w:szCs w:val="24"/>
        </w:rPr>
        <w:t xml:space="preserve">IPCT 2365 </w:t>
      </w:r>
      <w:r w:rsidR="00F74609" w:rsidRPr="00F74609">
        <w:rPr>
          <w:rFonts w:eastAsia="Times New Roman" w:cs="Times New Roman"/>
          <w:sz w:val="24"/>
          <w:szCs w:val="24"/>
        </w:rPr>
        <w:t>Pipefitting III</w:t>
      </w:r>
    </w:p>
    <w:p w:rsidR="00F74609" w:rsidRPr="00F74609" w:rsidRDefault="0014395B" w:rsidP="00F74609">
      <w:pPr>
        <w:shd w:val="clear" w:color="auto" w:fill="FFFFFF"/>
        <w:spacing w:after="0" w:line="240" w:lineRule="auto"/>
        <w:ind w:left="1080" w:firstLine="360"/>
        <w:rPr>
          <w:rFonts w:eastAsia="Times New Roman" w:cs="Times New Roman"/>
          <w:sz w:val="24"/>
          <w:szCs w:val="24"/>
        </w:rPr>
      </w:pPr>
      <w:r>
        <w:rPr>
          <w:rFonts w:eastAsia="Times New Roman" w:cs="Times New Roman"/>
          <w:sz w:val="24"/>
          <w:szCs w:val="24"/>
        </w:rPr>
        <w:t xml:space="preserve">IPCT 2375 </w:t>
      </w:r>
      <w:r w:rsidR="00F74609" w:rsidRPr="00F74609">
        <w:rPr>
          <w:rFonts w:eastAsia="Times New Roman" w:cs="Times New Roman"/>
          <w:sz w:val="24"/>
          <w:szCs w:val="24"/>
        </w:rPr>
        <w:t>Industrial E/I II</w:t>
      </w:r>
    </w:p>
    <w:p w:rsidR="002E1927" w:rsidRPr="007041A6" w:rsidRDefault="002E1927" w:rsidP="002E1927">
      <w:pPr>
        <w:pStyle w:val="ListParagraph"/>
        <w:shd w:val="clear" w:color="auto" w:fill="FFFFFF"/>
        <w:spacing w:after="0" w:line="240" w:lineRule="auto"/>
        <w:ind w:left="360"/>
        <w:rPr>
          <w:rFonts w:eastAsia="Times New Roman" w:cs="Times New Roman"/>
          <w:sz w:val="24"/>
          <w:szCs w:val="24"/>
        </w:rPr>
      </w:pPr>
    </w:p>
    <w:p w:rsidR="002E1927" w:rsidRPr="00477376" w:rsidRDefault="0014395B" w:rsidP="003474EB">
      <w:pPr>
        <w:pStyle w:val="ListParagraph"/>
        <w:numPr>
          <w:ilvl w:val="0"/>
          <w:numId w:val="4"/>
        </w:numPr>
        <w:shd w:val="clear" w:color="auto" w:fill="FFFFFF"/>
        <w:spacing w:after="0" w:line="240" w:lineRule="auto"/>
        <w:rPr>
          <w:rFonts w:eastAsia="Times New Roman" w:cs="Times New Roman"/>
          <w:sz w:val="24"/>
          <w:szCs w:val="24"/>
        </w:rPr>
      </w:pPr>
      <w:r w:rsidRPr="00477376">
        <w:rPr>
          <w:rFonts w:eastAsia="Times New Roman" w:cs="Times New Roman"/>
          <w:sz w:val="24"/>
          <w:szCs w:val="24"/>
        </w:rPr>
        <w:t>NCCER courses (Electrical, Instrumentation, Millwright, Pipefitting) are usually offered in both a day and night courses.</w:t>
      </w:r>
    </w:p>
    <w:p w:rsidR="002E1927" w:rsidRPr="007041A6" w:rsidRDefault="002E1927" w:rsidP="002E1927">
      <w:pPr>
        <w:pStyle w:val="ListParagraph"/>
        <w:shd w:val="clear" w:color="auto" w:fill="FFFFFF"/>
        <w:spacing w:after="0" w:line="240" w:lineRule="auto"/>
        <w:ind w:left="360"/>
        <w:rPr>
          <w:rFonts w:eastAsia="Times New Roman" w:cs="Times New Roman"/>
          <w:sz w:val="24"/>
          <w:szCs w:val="24"/>
        </w:rPr>
      </w:pPr>
    </w:p>
    <w:p w:rsidR="002E1927" w:rsidRPr="007041A6" w:rsidRDefault="00477376" w:rsidP="002E1927">
      <w:pPr>
        <w:pStyle w:val="ListParagraph"/>
        <w:numPr>
          <w:ilvl w:val="0"/>
          <w:numId w:val="4"/>
        </w:numPr>
        <w:shd w:val="clear" w:color="auto" w:fill="FFFFFF"/>
        <w:spacing w:after="0" w:line="240" w:lineRule="auto"/>
        <w:rPr>
          <w:rFonts w:eastAsia="Times New Roman" w:cs="Times New Roman"/>
          <w:sz w:val="24"/>
          <w:szCs w:val="24"/>
        </w:rPr>
      </w:pPr>
      <w:r>
        <w:rPr>
          <w:rFonts w:eastAsia="Times New Roman" w:cs="Times New Roman"/>
          <w:sz w:val="24"/>
          <w:szCs w:val="24"/>
        </w:rPr>
        <w:t xml:space="preserve">The IPCT program is a qualifying A.A.S. program with both the Austin </w:t>
      </w:r>
      <w:proofErr w:type="spellStart"/>
      <w:r>
        <w:rPr>
          <w:rFonts w:eastAsia="Times New Roman" w:cs="Times New Roman"/>
          <w:sz w:val="24"/>
          <w:szCs w:val="24"/>
        </w:rPr>
        <w:t>Peay</w:t>
      </w:r>
      <w:proofErr w:type="spellEnd"/>
      <w:r>
        <w:rPr>
          <w:rFonts w:eastAsia="Times New Roman" w:cs="Times New Roman"/>
          <w:sz w:val="24"/>
          <w:szCs w:val="24"/>
        </w:rPr>
        <w:t xml:space="preserve"> and Middle Tennessee State B.S.P.S programs.</w:t>
      </w:r>
    </w:p>
    <w:p w:rsidR="002E1927" w:rsidRPr="007041A6" w:rsidRDefault="002E1927" w:rsidP="002E1927">
      <w:pPr>
        <w:pStyle w:val="ListParagraph"/>
        <w:shd w:val="clear" w:color="auto" w:fill="FFFFFF"/>
        <w:spacing w:after="0" w:line="240" w:lineRule="auto"/>
        <w:ind w:left="360"/>
        <w:rPr>
          <w:rFonts w:eastAsia="Times New Roman" w:cs="Times New Roman"/>
          <w:sz w:val="24"/>
          <w:szCs w:val="24"/>
        </w:rPr>
      </w:pPr>
    </w:p>
    <w:p w:rsidR="00477376" w:rsidRDefault="00477376" w:rsidP="00477376">
      <w:pPr>
        <w:pStyle w:val="ListParagraph"/>
        <w:shd w:val="clear" w:color="auto" w:fill="FFFFFF"/>
        <w:spacing w:after="0" w:line="240" w:lineRule="auto"/>
        <w:ind w:left="360"/>
        <w:rPr>
          <w:rFonts w:eastAsia="Times New Roman" w:cs="Times New Roman"/>
          <w:sz w:val="24"/>
          <w:szCs w:val="24"/>
        </w:rPr>
      </w:pPr>
      <w:r>
        <w:rPr>
          <w:rFonts w:eastAsia="Times New Roman" w:cs="Times New Roman"/>
          <w:sz w:val="24"/>
          <w:szCs w:val="24"/>
        </w:rPr>
        <w:t xml:space="preserve">Any NCCER course sequence (all </w:t>
      </w:r>
      <w:r w:rsidRPr="00477376">
        <w:rPr>
          <w:rFonts w:eastAsia="Times New Roman" w:cs="Times New Roman"/>
          <w:sz w:val="24"/>
          <w:szCs w:val="24"/>
        </w:rPr>
        <w:t>Electrical, Instrumentation, Millwright, Pipefitting</w:t>
      </w:r>
      <w:r>
        <w:rPr>
          <w:rFonts w:eastAsia="Times New Roman" w:cs="Times New Roman"/>
          <w:sz w:val="24"/>
          <w:szCs w:val="24"/>
        </w:rPr>
        <w:t xml:space="preserve"> and industrial Safety) can have credit awarded if the student passes the course’s NCCER national assessment.  For example, if the student has successfully passes the NCCER Instrumentation Technician national exam, all Instrument sequenced courses will have credit awarded (IPCT 1345 Instrumentation I, IPCT 2340 Instrumentation II and IPCT 2345 Instrumentation III)</w:t>
      </w:r>
    </w:p>
    <w:p w:rsidR="000309F6" w:rsidRPr="000309F6" w:rsidRDefault="000309F6" w:rsidP="000309F6">
      <w:pPr>
        <w:shd w:val="clear" w:color="auto" w:fill="FFFFFF"/>
        <w:spacing w:after="0" w:line="240" w:lineRule="auto"/>
        <w:rPr>
          <w:rFonts w:eastAsia="Times New Roman" w:cs="Times New Roman"/>
          <w:sz w:val="24"/>
          <w:szCs w:val="24"/>
        </w:rPr>
      </w:pPr>
    </w:p>
    <w:p w:rsidR="00477376" w:rsidRDefault="00477376" w:rsidP="00477376">
      <w:pPr>
        <w:pStyle w:val="ListParagraph"/>
        <w:shd w:val="clear" w:color="auto" w:fill="FFFFFF"/>
        <w:spacing w:after="0" w:line="240" w:lineRule="auto"/>
        <w:ind w:left="360"/>
        <w:rPr>
          <w:rFonts w:eastAsia="Times New Roman" w:cs="Times New Roman"/>
          <w:sz w:val="24"/>
          <w:szCs w:val="24"/>
        </w:rPr>
      </w:pPr>
    </w:p>
    <w:p w:rsidR="00477376" w:rsidRDefault="00477376" w:rsidP="00477376">
      <w:pPr>
        <w:pStyle w:val="ListParagraph"/>
        <w:shd w:val="clear" w:color="auto" w:fill="FFFFFF"/>
        <w:spacing w:after="0" w:line="240" w:lineRule="auto"/>
        <w:ind w:left="360"/>
        <w:rPr>
          <w:rFonts w:eastAsia="Times New Roman" w:cs="Times New Roman"/>
          <w:sz w:val="24"/>
          <w:szCs w:val="24"/>
        </w:rPr>
      </w:pPr>
    </w:p>
    <w:p w:rsidR="002E1927" w:rsidRPr="007041A6" w:rsidRDefault="002E1927" w:rsidP="00477376">
      <w:pPr>
        <w:pStyle w:val="ListParagraph"/>
        <w:shd w:val="clear" w:color="auto" w:fill="FFFFFF"/>
        <w:spacing w:after="0" w:line="240" w:lineRule="auto"/>
        <w:ind w:left="360"/>
        <w:rPr>
          <w:rFonts w:eastAsia="Times New Roman" w:cs="Times New Roman"/>
          <w:sz w:val="24"/>
          <w:szCs w:val="24"/>
        </w:rPr>
      </w:pPr>
    </w:p>
    <w:p w:rsidR="00426F1D" w:rsidRDefault="00426F1D" w:rsidP="00426F1D">
      <w:pPr>
        <w:rPr>
          <w:sz w:val="24"/>
          <w:szCs w:val="24"/>
        </w:rPr>
      </w:pPr>
    </w:p>
    <w:p w:rsidR="00426F1D" w:rsidRDefault="00426F1D" w:rsidP="00426F1D">
      <w:pPr>
        <w:rPr>
          <w:sz w:val="24"/>
          <w:szCs w:val="24"/>
        </w:rPr>
      </w:pPr>
    </w:p>
    <w:p w:rsidR="00426F1D" w:rsidRPr="00426F1D" w:rsidRDefault="00426F1D" w:rsidP="00426F1D">
      <w:pPr>
        <w:rPr>
          <w:sz w:val="24"/>
          <w:szCs w:val="24"/>
        </w:rPr>
      </w:pPr>
    </w:p>
    <w:sectPr w:rsidR="00426F1D" w:rsidRPr="00426F1D" w:rsidSect="004D429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0000012" w:usb3="00000000" w:csb0="0002009F" w:csb1="00000000"/>
  </w:font>
  <w:font w:name="MS PMincho">
    <w:altName w:val="ＭＳ Ｐ明朝"/>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06C4"/>
    <w:multiLevelType w:val="hybridMultilevel"/>
    <w:tmpl w:val="7356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1451DC"/>
    <w:multiLevelType w:val="hybridMultilevel"/>
    <w:tmpl w:val="6C988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F03AFB"/>
    <w:multiLevelType w:val="hybridMultilevel"/>
    <w:tmpl w:val="CFE6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1A2E20"/>
    <w:multiLevelType w:val="hybridMultilevel"/>
    <w:tmpl w:val="699E6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9C5309"/>
    <w:multiLevelType w:val="hybridMultilevel"/>
    <w:tmpl w:val="A9E4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EF8"/>
    <w:rsid w:val="000034AE"/>
    <w:rsid w:val="000309F6"/>
    <w:rsid w:val="00044CE1"/>
    <w:rsid w:val="0014395B"/>
    <w:rsid w:val="00292661"/>
    <w:rsid w:val="002E1927"/>
    <w:rsid w:val="00426F1D"/>
    <w:rsid w:val="00477376"/>
    <w:rsid w:val="004D4298"/>
    <w:rsid w:val="007041A6"/>
    <w:rsid w:val="00781EF8"/>
    <w:rsid w:val="00EE6F11"/>
    <w:rsid w:val="00F74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8B0A130-3BA8-43DF-97BD-1622CCE2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F1D"/>
    <w:pPr>
      <w:ind w:left="720"/>
      <w:contextualSpacing/>
    </w:pPr>
  </w:style>
  <w:style w:type="character" w:customStyle="1" w:styleId="apple-converted-space">
    <w:name w:val="apple-converted-space"/>
    <w:basedOn w:val="DefaultParagraphFont"/>
    <w:rsid w:val="002E1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94393">
      <w:bodyDiv w:val="1"/>
      <w:marLeft w:val="0"/>
      <w:marRight w:val="0"/>
      <w:marTop w:val="0"/>
      <w:marBottom w:val="0"/>
      <w:divBdr>
        <w:top w:val="none" w:sz="0" w:space="0" w:color="auto"/>
        <w:left w:val="none" w:sz="0" w:space="0" w:color="auto"/>
        <w:bottom w:val="none" w:sz="0" w:space="0" w:color="auto"/>
        <w:right w:val="none" w:sz="0" w:space="0" w:color="auto"/>
      </w:divBdr>
      <w:divsChild>
        <w:div w:id="404883023">
          <w:marLeft w:val="0"/>
          <w:marRight w:val="0"/>
          <w:marTop w:val="0"/>
          <w:marBottom w:val="0"/>
          <w:divBdr>
            <w:top w:val="none" w:sz="0" w:space="0" w:color="auto"/>
            <w:left w:val="none" w:sz="0" w:space="0" w:color="auto"/>
            <w:bottom w:val="none" w:sz="0" w:space="0" w:color="auto"/>
            <w:right w:val="none" w:sz="0" w:space="0" w:color="auto"/>
          </w:divBdr>
        </w:div>
        <w:div w:id="550650631">
          <w:marLeft w:val="720"/>
          <w:marRight w:val="0"/>
          <w:marTop w:val="0"/>
          <w:marBottom w:val="0"/>
          <w:divBdr>
            <w:top w:val="none" w:sz="0" w:space="0" w:color="auto"/>
            <w:left w:val="none" w:sz="0" w:space="0" w:color="auto"/>
            <w:bottom w:val="none" w:sz="0" w:space="0" w:color="auto"/>
            <w:right w:val="none" w:sz="0" w:space="0" w:color="auto"/>
          </w:divBdr>
        </w:div>
        <w:div w:id="46800227">
          <w:marLeft w:val="720"/>
          <w:marRight w:val="0"/>
          <w:marTop w:val="0"/>
          <w:marBottom w:val="0"/>
          <w:divBdr>
            <w:top w:val="none" w:sz="0" w:space="0" w:color="auto"/>
            <w:left w:val="none" w:sz="0" w:space="0" w:color="auto"/>
            <w:bottom w:val="none" w:sz="0" w:space="0" w:color="auto"/>
            <w:right w:val="none" w:sz="0" w:space="0" w:color="auto"/>
          </w:divBdr>
        </w:div>
        <w:div w:id="1812823818">
          <w:marLeft w:val="720"/>
          <w:marRight w:val="0"/>
          <w:marTop w:val="0"/>
          <w:marBottom w:val="0"/>
          <w:divBdr>
            <w:top w:val="none" w:sz="0" w:space="0" w:color="auto"/>
            <w:left w:val="none" w:sz="0" w:space="0" w:color="auto"/>
            <w:bottom w:val="none" w:sz="0" w:space="0" w:color="auto"/>
            <w:right w:val="none" w:sz="0" w:space="0" w:color="auto"/>
          </w:divBdr>
        </w:div>
        <w:div w:id="1269460518">
          <w:marLeft w:val="720"/>
          <w:marRight w:val="0"/>
          <w:marTop w:val="0"/>
          <w:marBottom w:val="0"/>
          <w:divBdr>
            <w:top w:val="none" w:sz="0" w:space="0" w:color="auto"/>
            <w:left w:val="none" w:sz="0" w:space="0" w:color="auto"/>
            <w:bottom w:val="none" w:sz="0" w:space="0" w:color="auto"/>
            <w:right w:val="none" w:sz="0" w:space="0" w:color="auto"/>
          </w:divBdr>
        </w:div>
        <w:div w:id="1501849164">
          <w:marLeft w:val="720"/>
          <w:marRight w:val="0"/>
          <w:marTop w:val="0"/>
          <w:marBottom w:val="0"/>
          <w:divBdr>
            <w:top w:val="none" w:sz="0" w:space="0" w:color="auto"/>
            <w:left w:val="none" w:sz="0" w:space="0" w:color="auto"/>
            <w:bottom w:val="none" w:sz="0" w:space="0" w:color="auto"/>
            <w:right w:val="none" w:sz="0" w:space="0" w:color="auto"/>
          </w:divBdr>
        </w:div>
        <w:div w:id="63506985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3DF02-2791-4B3F-8D1C-F3FDD26F2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NSCC</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Bryan</dc:creator>
  <cp:keywords/>
  <dc:description/>
  <cp:lastModifiedBy>Thomas, Bryan</cp:lastModifiedBy>
  <cp:revision>4</cp:revision>
  <dcterms:created xsi:type="dcterms:W3CDTF">2017-04-04T14:14:00Z</dcterms:created>
  <dcterms:modified xsi:type="dcterms:W3CDTF">2017-07-12T18:26:00Z</dcterms:modified>
</cp:coreProperties>
</file>