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84" w:rsidRDefault="00964384" w:rsidP="00964384">
      <w:pPr>
        <w:spacing w:after="0" w:line="240" w:lineRule="auto"/>
        <w:contextualSpacing/>
        <w:rPr>
          <w:color w:val="00B0F0"/>
          <w:sz w:val="28"/>
          <w:szCs w:val="28"/>
        </w:rPr>
      </w:pPr>
      <w:r>
        <w:rPr>
          <w:color w:val="00B0F0"/>
          <w:sz w:val="28"/>
          <w:szCs w:val="28"/>
        </w:rPr>
        <w:t>Critical Advisement Information</w:t>
      </w:r>
    </w:p>
    <w:p w:rsidR="00964384" w:rsidRPr="003E4D47" w:rsidRDefault="00964384" w:rsidP="00964384">
      <w:pPr>
        <w:spacing w:after="0" w:line="240" w:lineRule="auto"/>
        <w:contextualSpacing/>
        <w:rPr>
          <w:color w:val="00B0F0"/>
          <w:sz w:val="24"/>
          <w:szCs w:val="24"/>
        </w:rPr>
      </w:pPr>
      <w:r w:rsidRPr="003E4D47">
        <w:rPr>
          <w:color w:val="00B0F0"/>
          <w:sz w:val="24"/>
          <w:szCs w:val="24"/>
        </w:rPr>
        <w:t>Culinary AAS Degree and Culinary Technical Certificate</w:t>
      </w:r>
    </w:p>
    <w:p w:rsidR="00964384" w:rsidRDefault="00964384" w:rsidP="00964384">
      <w:pPr>
        <w:spacing w:after="0" w:line="240" w:lineRule="auto"/>
        <w:contextualSpacing/>
        <w:rPr>
          <w:sz w:val="24"/>
          <w:szCs w:val="24"/>
        </w:rPr>
      </w:pPr>
    </w:p>
    <w:p w:rsidR="00964384" w:rsidRDefault="00964384" w:rsidP="00964384">
      <w:pPr>
        <w:spacing w:after="0" w:line="240" w:lineRule="auto"/>
        <w:contextualSpacing/>
        <w:rPr>
          <w:sz w:val="24"/>
          <w:szCs w:val="24"/>
        </w:rPr>
      </w:pPr>
      <w:r>
        <w:rPr>
          <w:sz w:val="24"/>
          <w:szCs w:val="24"/>
        </w:rPr>
        <w:t>1.  The culinary students should only be advised by the culinary faculty.</w:t>
      </w:r>
    </w:p>
    <w:p w:rsidR="00964384" w:rsidRDefault="00964384" w:rsidP="00964384">
      <w:pPr>
        <w:spacing w:after="0" w:line="240" w:lineRule="auto"/>
        <w:ind w:left="270" w:hanging="270"/>
        <w:contextualSpacing/>
        <w:rPr>
          <w:sz w:val="24"/>
          <w:szCs w:val="24"/>
        </w:rPr>
      </w:pPr>
    </w:p>
    <w:p w:rsidR="00964384" w:rsidRDefault="00964384" w:rsidP="00964384">
      <w:pPr>
        <w:spacing w:after="0" w:line="240" w:lineRule="auto"/>
        <w:ind w:left="270" w:hanging="270"/>
        <w:contextualSpacing/>
        <w:rPr>
          <w:sz w:val="24"/>
          <w:szCs w:val="24"/>
        </w:rPr>
      </w:pPr>
      <w:r>
        <w:rPr>
          <w:sz w:val="24"/>
          <w:szCs w:val="24"/>
        </w:rPr>
        <w:t xml:space="preserve">2.  Culinary students should not be </w:t>
      </w:r>
      <w:bookmarkStart w:id="0" w:name="_GoBack"/>
      <w:bookmarkEnd w:id="0"/>
      <w:r>
        <w:rPr>
          <w:sz w:val="24"/>
          <w:szCs w:val="24"/>
        </w:rPr>
        <w:t xml:space="preserve">enrolled in </w:t>
      </w:r>
      <w:r w:rsidRPr="0024338C">
        <w:rPr>
          <w:b/>
          <w:sz w:val="24"/>
          <w:szCs w:val="24"/>
          <w:u w:val="single"/>
        </w:rPr>
        <w:t>only</w:t>
      </w:r>
      <w:r>
        <w:rPr>
          <w:sz w:val="24"/>
          <w:szCs w:val="24"/>
        </w:rPr>
        <w:t xml:space="preserve"> general education courses for their first                semester/year at NSCC.  </w:t>
      </w:r>
    </w:p>
    <w:p w:rsidR="00964384" w:rsidRDefault="00964384" w:rsidP="00964384">
      <w:pPr>
        <w:spacing w:after="0" w:line="240" w:lineRule="auto"/>
        <w:contextualSpacing/>
        <w:rPr>
          <w:sz w:val="24"/>
          <w:szCs w:val="24"/>
        </w:rPr>
      </w:pPr>
    </w:p>
    <w:p w:rsidR="00964384" w:rsidRDefault="00964384" w:rsidP="00964384">
      <w:pPr>
        <w:spacing w:after="0" w:line="240" w:lineRule="auto"/>
        <w:contextualSpacing/>
        <w:rPr>
          <w:sz w:val="24"/>
          <w:szCs w:val="24"/>
        </w:rPr>
      </w:pPr>
      <w:r>
        <w:rPr>
          <w:sz w:val="24"/>
          <w:szCs w:val="24"/>
        </w:rPr>
        <w:t>3.  The advising sheet on the website is current.</w:t>
      </w:r>
    </w:p>
    <w:p w:rsidR="00964384" w:rsidRDefault="00964384" w:rsidP="00964384">
      <w:pPr>
        <w:tabs>
          <w:tab w:val="left" w:pos="270"/>
        </w:tabs>
        <w:spacing w:after="0" w:line="240" w:lineRule="auto"/>
        <w:ind w:left="270" w:hanging="270"/>
        <w:contextualSpacing/>
        <w:rPr>
          <w:sz w:val="24"/>
          <w:szCs w:val="24"/>
        </w:rPr>
      </w:pPr>
    </w:p>
    <w:p w:rsidR="00964384" w:rsidRDefault="00964384" w:rsidP="00964384">
      <w:pPr>
        <w:tabs>
          <w:tab w:val="left" w:pos="270"/>
        </w:tabs>
        <w:spacing w:after="0" w:line="240" w:lineRule="auto"/>
        <w:ind w:left="270" w:hanging="270"/>
        <w:contextualSpacing/>
        <w:rPr>
          <w:sz w:val="24"/>
          <w:szCs w:val="24"/>
        </w:rPr>
      </w:pPr>
      <w:r>
        <w:rPr>
          <w:sz w:val="24"/>
          <w:szCs w:val="24"/>
        </w:rPr>
        <w:t xml:space="preserve">4.  Mari Watkins created a worksheet that offers several approved schedule options for first semester culinary students.  (See attached.) </w:t>
      </w:r>
    </w:p>
    <w:p w:rsidR="00964384" w:rsidRDefault="00964384" w:rsidP="00964384">
      <w:pPr>
        <w:spacing w:after="0" w:line="240" w:lineRule="auto"/>
        <w:contextualSpacing/>
        <w:rPr>
          <w:sz w:val="24"/>
          <w:szCs w:val="24"/>
        </w:rPr>
      </w:pPr>
    </w:p>
    <w:p w:rsidR="00964384" w:rsidRDefault="00964384" w:rsidP="00964384">
      <w:pPr>
        <w:spacing w:after="0" w:line="240" w:lineRule="auto"/>
        <w:contextualSpacing/>
        <w:rPr>
          <w:sz w:val="24"/>
          <w:szCs w:val="24"/>
        </w:rPr>
      </w:pPr>
      <w:r>
        <w:rPr>
          <w:sz w:val="24"/>
          <w:szCs w:val="24"/>
        </w:rPr>
        <w:t>5.  Culinary classes are offered at a variety of times:  morning, afternoon, and evening.</w:t>
      </w:r>
    </w:p>
    <w:p w:rsidR="00964384" w:rsidRDefault="00964384" w:rsidP="00964384">
      <w:pPr>
        <w:tabs>
          <w:tab w:val="left" w:pos="270"/>
        </w:tabs>
        <w:spacing w:after="0" w:line="240" w:lineRule="auto"/>
        <w:ind w:left="270" w:hanging="270"/>
        <w:contextualSpacing/>
        <w:rPr>
          <w:sz w:val="24"/>
          <w:szCs w:val="24"/>
        </w:rPr>
      </w:pPr>
    </w:p>
    <w:p w:rsidR="00964384" w:rsidRDefault="00964384" w:rsidP="00964384">
      <w:pPr>
        <w:tabs>
          <w:tab w:val="left" w:pos="270"/>
        </w:tabs>
        <w:spacing w:after="0" w:line="240" w:lineRule="auto"/>
        <w:ind w:left="270" w:hanging="270"/>
        <w:contextualSpacing/>
        <w:rPr>
          <w:sz w:val="24"/>
          <w:szCs w:val="24"/>
        </w:rPr>
      </w:pPr>
      <w:r>
        <w:rPr>
          <w:sz w:val="24"/>
          <w:szCs w:val="24"/>
        </w:rPr>
        <w:t xml:space="preserve">6.  Culinary lab classes meet one day per week and are five hours in length.  Typically, one hour is spent in the classroom and the remaining four hours are spent in the kitchen. </w:t>
      </w:r>
    </w:p>
    <w:p w:rsidR="000E78B4" w:rsidRDefault="000E78B4" w:rsidP="00345E91"/>
    <w:p w:rsidR="00345E91" w:rsidRDefault="000E78B4" w:rsidP="00345E91">
      <w:pPr>
        <w:rPr>
          <w:sz w:val="24"/>
          <w:szCs w:val="24"/>
        </w:rPr>
      </w:pPr>
      <w:r>
        <w:rPr>
          <w:sz w:val="24"/>
          <w:szCs w:val="24"/>
        </w:rPr>
        <w:t>7</w:t>
      </w:r>
      <w:r w:rsidR="00345E91">
        <w:rPr>
          <w:sz w:val="24"/>
          <w:szCs w:val="24"/>
        </w:rPr>
        <w:t>. Have a conversation with the student about the connection between their degree choice and ultimate career choice.</w:t>
      </w:r>
    </w:p>
    <w:p w:rsidR="00345E91" w:rsidRDefault="000E78B4" w:rsidP="00345E91">
      <w:pPr>
        <w:rPr>
          <w:sz w:val="24"/>
          <w:szCs w:val="24"/>
        </w:rPr>
      </w:pPr>
      <w:r>
        <w:rPr>
          <w:sz w:val="24"/>
          <w:szCs w:val="24"/>
        </w:rPr>
        <w:t>8</w:t>
      </w:r>
      <w:r w:rsidR="00345E91">
        <w:rPr>
          <w:sz w:val="24"/>
          <w:szCs w:val="24"/>
        </w:rPr>
        <w:t>. Help students understand resources to support student success available through Nashville State.</w:t>
      </w:r>
    </w:p>
    <w:p w:rsidR="00345E91" w:rsidRDefault="003E4D47" w:rsidP="00345E91">
      <w:pPr>
        <w:rPr>
          <w:sz w:val="24"/>
          <w:szCs w:val="24"/>
        </w:rPr>
      </w:pPr>
      <w:hyperlink r:id="rId4" w:history="1">
        <w:r w:rsidR="00345E91" w:rsidRPr="007D3AA3">
          <w:rPr>
            <w:rStyle w:val="Hyperlink"/>
            <w:sz w:val="24"/>
            <w:szCs w:val="24"/>
          </w:rPr>
          <w:t>https://www.nscc.edu/current-students/on-campus-resources</w:t>
        </w:r>
      </w:hyperlink>
      <w:r w:rsidR="00345E91">
        <w:rPr>
          <w:sz w:val="24"/>
          <w:szCs w:val="24"/>
        </w:rPr>
        <w:t xml:space="preserve"> </w:t>
      </w:r>
    </w:p>
    <w:p w:rsidR="00345E91" w:rsidRDefault="000E78B4" w:rsidP="00345E91">
      <w:pPr>
        <w:rPr>
          <w:sz w:val="24"/>
          <w:szCs w:val="24"/>
        </w:rPr>
      </w:pPr>
      <w:r>
        <w:rPr>
          <w:sz w:val="24"/>
          <w:szCs w:val="24"/>
        </w:rPr>
        <w:t>9</w:t>
      </w:r>
      <w:r w:rsidR="00345E91">
        <w:rPr>
          <w:sz w:val="24"/>
          <w:szCs w:val="24"/>
        </w:rPr>
        <w:t>. 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345E91" w:rsidRDefault="000E78B4" w:rsidP="00345E91">
      <w:pPr>
        <w:rPr>
          <w:sz w:val="24"/>
          <w:szCs w:val="24"/>
        </w:rPr>
      </w:pPr>
      <w:r>
        <w:rPr>
          <w:sz w:val="24"/>
          <w:szCs w:val="24"/>
        </w:rPr>
        <w:t>10</w:t>
      </w:r>
      <w:r w:rsidR="00345E91">
        <w:rPr>
          <w:sz w:val="24"/>
          <w:szCs w:val="24"/>
        </w:rPr>
        <w:t xml:space="preserve">. Have a conversation with the student about how their educational experience at NSCC has contributed to their personal growth.  </w:t>
      </w:r>
    </w:p>
    <w:p w:rsidR="00345E91" w:rsidRDefault="000E78B4" w:rsidP="00345E91">
      <w:pPr>
        <w:rPr>
          <w:sz w:val="24"/>
          <w:szCs w:val="24"/>
        </w:rPr>
      </w:pPr>
      <w:r>
        <w:rPr>
          <w:sz w:val="24"/>
          <w:szCs w:val="24"/>
        </w:rPr>
        <w:t>11</w:t>
      </w:r>
      <w:r w:rsidR="00345E91">
        <w:rPr>
          <w:sz w:val="24"/>
          <w:szCs w:val="24"/>
        </w:rPr>
        <w:t xml:space="preserve">. Make sure they are aware of the Advising Sheets and Career Outcomes tools. You can email them any of the tools during or after the advisement session. </w:t>
      </w:r>
    </w:p>
    <w:p w:rsidR="003D70F8" w:rsidRDefault="003D70F8"/>
    <w:sectPr w:rsidR="003D70F8" w:rsidSect="003E4D4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84"/>
    <w:rsid w:val="000E78B4"/>
    <w:rsid w:val="00345E91"/>
    <w:rsid w:val="003D70F8"/>
    <w:rsid w:val="003E4D47"/>
    <w:rsid w:val="00784E8E"/>
    <w:rsid w:val="0096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D4EEE-E494-4658-92BC-994A9CD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91"/>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cc.edu/current-students/on-campus-resources"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5</cp:revision>
  <dcterms:created xsi:type="dcterms:W3CDTF">2017-04-25T14:10:00Z</dcterms:created>
  <dcterms:modified xsi:type="dcterms:W3CDTF">2017-06-22T20:25:00Z</dcterms:modified>
</cp:coreProperties>
</file>