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661" w:rsidRDefault="00426F1D">
      <w:pPr>
        <w:rPr>
          <w:color w:val="00B0F0"/>
          <w:sz w:val="28"/>
          <w:szCs w:val="28"/>
        </w:rPr>
      </w:pPr>
      <w:bookmarkStart w:id="0" w:name="_GoBack"/>
      <w:bookmarkEnd w:id="0"/>
      <w:r>
        <w:rPr>
          <w:color w:val="00B0F0"/>
          <w:sz w:val="28"/>
          <w:szCs w:val="28"/>
        </w:rPr>
        <w:t>Critical Advisement Information</w:t>
      </w:r>
    </w:p>
    <w:p w:rsidR="00781EF8" w:rsidRPr="00E74F1F" w:rsidRDefault="00E74F1F" w:rsidP="00426F1D">
      <w:pPr>
        <w:rPr>
          <w:b/>
          <w:sz w:val="24"/>
          <w:szCs w:val="24"/>
        </w:rPr>
      </w:pPr>
      <w:r w:rsidRPr="00E74F1F">
        <w:rPr>
          <w:b/>
          <w:sz w:val="24"/>
          <w:szCs w:val="24"/>
        </w:rPr>
        <w:t>Early Childhood Education</w:t>
      </w:r>
      <w:r>
        <w:rPr>
          <w:b/>
          <w:sz w:val="24"/>
          <w:szCs w:val="24"/>
        </w:rPr>
        <w:t xml:space="preserve"> </w:t>
      </w:r>
    </w:p>
    <w:p w:rsidR="008F3DA9" w:rsidRPr="00C90B4D" w:rsidRDefault="00E74F1F" w:rsidP="00E74F1F">
      <w:pPr>
        <w:pStyle w:val="ListParagraph"/>
        <w:numPr>
          <w:ilvl w:val="0"/>
          <w:numId w:val="4"/>
        </w:numPr>
        <w:shd w:val="clear" w:color="auto" w:fill="FFFFFF"/>
        <w:spacing w:after="0" w:line="240" w:lineRule="auto"/>
        <w:rPr>
          <w:rFonts w:ascii="Calibri" w:hAnsi="Calibri"/>
          <w:sz w:val="24"/>
          <w:szCs w:val="24"/>
        </w:rPr>
      </w:pPr>
      <w:r w:rsidRPr="00C90B4D">
        <w:rPr>
          <w:rFonts w:ascii="Calibri" w:hAnsi="Calibri"/>
          <w:sz w:val="24"/>
          <w:szCs w:val="24"/>
        </w:rPr>
        <w:t xml:space="preserve">It is important for students to know their long term education goals and declare the correct major. We offer 4 degree programs: </w:t>
      </w:r>
    </w:p>
    <w:p w:rsidR="008F3DA9" w:rsidRPr="00C90B4D" w:rsidRDefault="008F3DA9"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Technical Certificate</w:t>
      </w:r>
      <w:r w:rsidRPr="00C90B4D">
        <w:rPr>
          <w:rFonts w:ascii="Calibri" w:hAnsi="Calibri"/>
          <w:sz w:val="24"/>
          <w:szCs w:val="24"/>
        </w:rPr>
        <w:t xml:space="preserve"> - </w:t>
      </w:r>
      <w:r w:rsidRPr="00C90B4D">
        <w:rPr>
          <w:rFonts w:ascii="Calibri" w:hAnsi="Calibri" w:cs="Helvetica"/>
          <w:color w:val="262626"/>
          <w:sz w:val="24"/>
          <w:szCs w:val="24"/>
          <w:shd w:val="clear" w:color="auto" w:fill="FFFFFF"/>
        </w:rPr>
        <w:t>prepares students for employment in the field of child care and early education.</w:t>
      </w:r>
    </w:p>
    <w:p w:rsidR="008F3DA9" w:rsidRPr="00C90B4D" w:rsidRDefault="008F3DA9"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AAS</w:t>
      </w:r>
      <w:r w:rsidRPr="00C90B4D">
        <w:rPr>
          <w:rFonts w:ascii="Calibri" w:hAnsi="Calibri"/>
          <w:sz w:val="24"/>
          <w:szCs w:val="24"/>
        </w:rPr>
        <w:t xml:space="preserve"> - </w:t>
      </w:r>
      <w:r w:rsidRPr="00C90B4D">
        <w:rPr>
          <w:rFonts w:ascii="Calibri" w:hAnsi="Calibri" w:cs="Helvetica"/>
          <w:color w:val="262626"/>
          <w:sz w:val="24"/>
          <w:szCs w:val="24"/>
          <w:shd w:val="clear" w:color="auto" w:fill="FFFFFF"/>
        </w:rPr>
        <w:t>prepares students for jobs as teachers and administrators</w:t>
      </w:r>
      <w:r w:rsidRPr="00C90B4D">
        <w:rPr>
          <w:rStyle w:val="apple-converted-space"/>
          <w:rFonts w:ascii="Calibri" w:hAnsi="Calibri" w:cs="Helvetica"/>
          <w:color w:val="262626"/>
          <w:sz w:val="24"/>
          <w:szCs w:val="24"/>
          <w:shd w:val="clear" w:color="auto" w:fill="FFFFFF"/>
        </w:rPr>
        <w:t xml:space="preserve"> in </w:t>
      </w:r>
      <w:r w:rsidRPr="00C90B4D">
        <w:rPr>
          <w:rFonts w:ascii="Calibri" w:hAnsi="Calibri" w:cs="Helvetica"/>
          <w:color w:val="262626"/>
          <w:sz w:val="24"/>
          <w:szCs w:val="24"/>
          <w:shd w:val="clear" w:color="auto" w:fill="FFFFFF"/>
        </w:rPr>
        <w:t>in early childhood education.</w:t>
      </w:r>
    </w:p>
    <w:p w:rsidR="008F3DA9" w:rsidRPr="00C90B4D" w:rsidRDefault="008F3DA9"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AST Pre K-3</w:t>
      </w:r>
      <w:r w:rsidRPr="00C90B4D">
        <w:rPr>
          <w:rFonts w:ascii="Calibri" w:hAnsi="Calibri"/>
          <w:b/>
          <w:sz w:val="24"/>
          <w:szCs w:val="24"/>
          <w:vertAlign w:val="superscript"/>
        </w:rPr>
        <w:t>rd</w:t>
      </w:r>
      <w:r w:rsidRPr="00C90B4D">
        <w:rPr>
          <w:rFonts w:ascii="Calibri" w:hAnsi="Calibri"/>
          <w:sz w:val="24"/>
          <w:szCs w:val="24"/>
        </w:rPr>
        <w:t xml:space="preserve"> – leads to teacher certification. </w:t>
      </w:r>
    </w:p>
    <w:p w:rsidR="00E74F1F" w:rsidRPr="00C90B4D" w:rsidRDefault="00E74F1F" w:rsidP="008F3DA9">
      <w:pPr>
        <w:pStyle w:val="ListParagraph"/>
        <w:shd w:val="clear" w:color="auto" w:fill="FFFFFF"/>
        <w:spacing w:after="0" w:line="240" w:lineRule="auto"/>
        <w:ind w:left="360"/>
        <w:rPr>
          <w:rFonts w:ascii="Calibri" w:hAnsi="Calibri"/>
          <w:sz w:val="24"/>
          <w:szCs w:val="24"/>
        </w:rPr>
      </w:pPr>
      <w:r w:rsidRPr="00C90B4D">
        <w:rPr>
          <w:rFonts w:ascii="Calibri" w:hAnsi="Calibri"/>
          <w:b/>
          <w:sz w:val="24"/>
          <w:szCs w:val="24"/>
        </w:rPr>
        <w:t xml:space="preserve">Child Development </w:t>
      </w:r>
      <w:r w:rsidR="008F3DA9" w:rsidRPr="00C90B4D">
        <w:rPr>
          <w:rFonts w:ascii="Calibri" w:hAnsi="Calibri"/>
          <w:b/>
          <w:sz w:val="24"/>
          <w:szCs w:val="24"/>
        </w:rPr>
        <w:t>and Family Relations, AS degree</w:t>
      </w:r>
      <w:r w:rsidR="008F3DA9" w:rsidRPr="00C90B4D">
        <w:rPr>
          <w:rFonts w:ascii="Calibri" w:hAnsi="Calibri"/>
          <w:sz w:val="24"/>
          <w:szCs w:val="24"/>
        </w:rPr>
        <w:t xml:space="preserve"> – is an area of emphasis transfer degree.</w:t>
      </w:r>
      <w:r w:rsidRPr="00C90B4D">
        <w:rPr>
          <w:rFonts w:ascii="Calibri" w:hAnsi="Calibri"/>
          <w:sz w:val="24"/>
          <w:szCs w:val="24"/>
        </w:rPr>
        <w:t xml:space="preserve"> </w:t>
      </w:r>
    </w:p>
    <w:p w:rsidR="00E74F1F" w:rsidRDefault="00E74F1F" w:rsidP="00E74F1F">
      <w:pPr>
        <w:pStyle w:val="ListParagraph"/>
        <w:shd w:val="clear" w:color="auto" w:fill="FFFFFF"/>
        <w:spacing w:after="0" w:line="240" w:lineRule="auto"/>
        <w:ind w:left="360"/>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Follow the correct degree advising sheet and speak to your adviser every semester.</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 xml:space="preserve">Access Degree Works through </w:t>
      </w:r>
      <w:proofErr w:type="spellStart"/>
      <w:r>
        <w:rPr>
          <w:sz w:val="24"/>
          <w:szCs w:val="24"/>
        </w:rPr>
        <w:t>mynscc</w:t>
      </w:r>
      <w:proofErr w:type="spellEnd"/>
      <w:r>
        <w:rPr>
          <w:sz w:val="24"/>
          <w:szCs w:val="24"/>
        </w:rPr>
        <w:t xml:space="preserve"> to track degree completion.</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 xml:space="preserve">ECED 1310 should be taken the first semester to support students’ foundational understanding of the early childhood field. </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ECED 2315 will need to be taken in the first semester to meet pre-requisite requirements for additional coursework.</w:t>
      </w:r>
    </w:p>
    <w:p w:rsidR="00E74F1F" w:rsidRPr="00E74F1F" w:rsidRDefault="00E74F1F" w:rsidP="00E74F1F">
      <w:pPr>
        <w:shd w:val="clear" w:color="auto" w:fill="FFFFFF"/>
        <w:spacing w:after="0" w:line="240" w:lineRule="auto"/>
        <w:rPr>
          <w:sz w:val="24"/>
          <w:szCs w:val="24"/>
        </w:rPr>
      </w:pPr>
    </w:p>
    <w:p w:rsidR="00E74F1F" w:rsidRDefault="00E74F1F" w:rsidP="00E74F1F">
      <w:pPr>
        <w:pStyle w:val="ListParagraph"/>
        <w:numPr>
          <w:ilvl w:val="0"/>
          <w:numId w:val="4"/>
        </w:numPr>
        <w:shd w:val="clear" w:color="auto" w:fill="FFFFFF"/>
        <w:spacing w:after="0" w:line="240" w:lineRule="auto"/>
        <w:rPr>
          <w:sz w:val="24"/>
          <w:szCs w:val="24"/>
        </w:rPr>
      </w:pPr>
      <w:r>
        <w:rPr>
          <w:sz w:val="24"/>
          <w:szCs w:val="24"/>
        </w:rPr>
        <w:t xml:space="preserve">English 1010 should be taken in the first semester to support development in writing skills. Additionally, students should be oriented in the learning center resources and encouraged to utilize these value added resources. </w:t>
      </w:r>
    </w:p>
    <w:p w:rsidR="00464674" w:rsidRPr="00464674" w:rsidRDefault="00464674" w:rsidP="00464674">
      <w:pPr>
        <w:pStyle w:val="ListParagraph"/>
        <w:rPr>
          <w:sz w:val="24"/>
          <w:szCs w:val="24"/>
        </w:rPr>
      </w:pPr>
    </w:p>
    <w:p w:rsidR="00464674" w:rsidRPr="00464674" w:rsidRDefault="00464674" w:rsidP="00464674">
      <w:pPr>
        <w:pStyle w:val="ListParagraph"/>
        <w:numPr>
          <w:ilvl w:val="0"/>
          <w:numId w:val="4"/>
        </w:numPr>
        <w:contextualSpacing w:val="0"/>
        <w:rPr>
          <w:sz w:val="24"/>
          <w:szCs w:val="24"/>
        </w:rPr>
      </w:pPr>
      <w:r w:rsidRPr="00464674">
        <w:rPr>
          <w:sz w:val="24"/>
          <w:szCs w:val="24"/>
        </w:rPr>
        <w:t>Have a conversation with the student about the connection between their degree choice and ultimate career choice.</w:t>
      </w:r>
    </w:p>
    <w:p w:rsidR="00464674" w:rsidRPr="00464674" w:rsidRDefault="00464674" w:rsidP="00464674">
      <w:pPr>
        <w:pStyle w:val="ListParagraph"/>
        <w:numPr>
          <w:ilvl w:val="0"/>
          <w:numId w:val="4"/>
        </w:numPr>
        <w:contextualSpacing w:val="0"/>
        <w:rPr>
          <w:sz w:val="24"/>
          <w:szCs w:val="24"/>
        </w:rPr>
      </w:pPr>
      <w:r w:rsidRPr="00464674">
        <w:rPr>
          <w:sz w:val="24"/>
          <w:szCs w:val="24"/>
        </w:rPr>
        <w:t>Help students understand resources to support student success available through Nashville State.</w:t>
      </w:r>
    </w:p>
    <w:p w:rsidR="00464674" w:rsidRPr="00464674" w:rsidRDefault="00232593" w:rsidP="00464674">
      <w:pPr>
        <w:pStyle w:val="ListParagraph"/>
        <w:ind w:left="360"/>
        <w:contextualSpacing w:val="0"/>
        <w:rPr>
          <w:sz w:val="24"/>
          <w:szCs w:val="24"/>
        </w:rPr>
      </w:pPr>
      <w:hyperlink r:id="rId5" w:history="1">
        <w:r w:rsidR="00464674" w:rsidRPr="00464674">
          <w:rPr>
            <w:rStyle w:val="Hyperlink"/>
            <w:sz w:val="24"/>
            <w:szCs w:val="24"/>
          </w:rPr>
          <w:t>https://www.nscc.edu/current-students/on-campus-resources</w:t>
        </w:r>
      </w:hyperlink>
      <w:r w:rsidR="00464674" w:rsidRPr="00464674">
        <w:rPr>
          <w:sz w:val="24"/>
          <w:szCs w:val="24"/>
        </w:rPr>
        <w:t xml:space="preserve"> </w:t>
      </w:r>
    </w:p>
    <w:p w:rsidR="00464674" w:rsidRPr="00464674" w:rsidRDefault="00464674" w:rsidP="00464674">
      <w:pPr>
        <w:pStyle w:val="ListParagraph"/>
        <w:numPr>
          <w:ilvl w:val="0"/>
          <w:numId w:val="4"/>
        </w:numPr>
        <w:contextualSpacing w:val="0"/>
        <w:rPr>
          <w:sz w:val="24"/>
          <w:szCs w:val="24"/>
        </w:rPr>
      </w:pPr>
      <w:r w:rsidRPr="00464674">
        <w:rPr>
          <w:sz w:val="24"/>
          <w:szCs w:val="24"/>
        </w:rPr>
        <w:t>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464674" w:rsidRPr="00464674" w:rsidRDefault="00464674" w:rsidP="00464674">
      <w:pPr>
        <w:pStyle w:val="ListParagraph"/>
        <w:numPr>
          <w:ilvl w:val="0"/>
          <w:numId w:val="4"/>
        </w:numPr>
        <w:contextualSpacing w:val="0"/>
        <w:rPr>
          <w:sz w:val="24"/>
          <w:szCs w:val="24"/>
        </w:rPr>
      </w:pPr>
      <w:r w:rsidRPr="00464674">
        <w:rPr>
          <w:sz w:val="24"/>
          <w:szCs w:val="24"/>
        </w:rPr>
        <w:t xml:space="preserve">Have a conversation with the student about how their educational experience at NSCC has contributed to their personal growth.  </w:t>
      </w:r>
    </w:p>
    <w:p w:rsidR="00464674" w:rsidRPr="00464674" w:rsidRDefault="00464674" w:rsidP="00464674">
      <w:pPr>
        <w:pStyle w:val="ListParagraph"/>
        <w:numPr>
          <w:ilvl w:val="0"/>
          <w:numId w:val="4"/>
        </w:numPr>
        <w:contextualSpacing w:val="0"/>
        <w:rPr>
          <w:sz w:val="24"/>
          <w:szCs w:val="24"/>
        </w:rPr>
      </w:pPr>
      <w:r w:rsidRPr="00464674">
        <w:rPr>
          <w:sz w:val="24"/>
          <w:szCs w:val="24"/>
        </w:rPr>
        <w:t xml:space="preserve">Make sure they are aware of the Advising Sheets and Career Outcomes tools. You can email them any of the tools during or after the advisement session. </w:t>
      </w:r>
    </w:p>
    <w:p w:rsidR="00E74F1F" w:rsidRPr="00E74F1F" w:rsidRDefault="00E74F1F" w:rsidP="00E74F1F">
      <w:pPr>
        <w:shd w:val="clear" w:color="auto" w:fill="FFFFFF"/>
        <w:spacing w:after="0" w:line="240" w:lineRule="auto"/>
        <w:rPr>
          <w:sz w:val="24"/>
          <w:szCs w:val="24"/>
        </w:rPr>
      </w:pPr>
    </w:p>
    <w:p w:rsidR="00426F1D" w:rsidRDefault="00426F1D" w:rsidP="00426F1D">
      <w:pPr>
        <w:rPr>
          <w:sz w:val="24"/>
          <w:szCs w:val="24"/>
        </w:rPr>
      </w:pPr>
    </w:p>
    <w:p w:rsidR="00426F1D" w:rsidRDefault="00426F1D" w:rsidP="00426F1D">
      <w:pPr>
        <w:rPr>
          <w:sz w:val="24"/>
          <w:szCs w:val="24"/>
        </w:rPr>
      </w:pPr>
      <w:r>
        <w:rPr>
          <w:sz w:val="24"/>
          <w:szCs w:val="24"/>
        </w:rPr>
        <w:lastRenderedPageBreak/>
        <w:t>Additional Comments:</w:t>
      </w:r>
    </w:p>
    <w:p w:rsidR="009529FD" w:rsidRPr="009529FD" w:rsidRDefault="009529FD" w:rsidP="009529FD">
      <w:pPr>
        <w:shd w:val="clear" w:color="auto" w:fill="FFFFFF"/>
        <w:spacing w:after="0" w:line="240" w:lineRule="auto"/>
        <w:rPr>
          <w:sz w:val="24"/>
          <w:szCs w:val="24"/>
        </w:rPr>
      </w:pPr>
      <w:r w:rsidRPr="009529FD">
        <w:rPr>
          <w:sz w:val="24"/>
          <w:szCs w:val="24"/>
        </w:rPr>
        <w:t xml:space="preserve">All early childhood courses implement a fieldwork based experience. Student will be asked to observe in an early childhood classroom, develop and implement projects, and conduct interviews. Therefore, students should plan to spend time during the day in an early childhood setting to complete fieldwork requirements. </w:t>
      </w:r>
    </w:p>
    <w:p w:rsidR="009529FD" w:rsidRPr="00426F1D" w:rsidRDefault="009529FD" w:rsidP="00426F1D">
      <w:pPr>
        <w:rPr>
          <w:sz w:val="24"/>
          <w:szCs w:val="24"/>
        </w:rPr>
      </w:pPr>
    </w:p>
    <w:sectPr w:rsidR="009529FD" w:rsidRPr="00426F1D" w:rsidSect="0023259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C4"/>
    <w:multiLevelType w:val="hybridMultilevel"/>
    <w:tmpl w:val="735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03AFB"/>
    <w:multiLevelType w:val="hybridMultilevel"/>
    <w:tmpl w:val="CFE6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A2E20"/>
    <w:multiLevelType w:val="hybridMultilevel"/>
    <w:tmpl w:val="699E6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49C5309"/>
    <w:multiLevelType w:val="hybridMultilevel"/>
    <w:tmpl w:val="A9E4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F8"/>
    <w:rsid w:val="00232593"/>
    <w:rsid w:val="00292661"/>
    <w:rsid w:val="00426F1D"/>
    <w:rsid w:val="00464674"/>
    <w:rsid w:val="006712DF"/>
    <w:rsid w:val="00781EF8"/>
    <w:rsid w:val="008F3DA9"/>
    <w:rsid w:val="009529FD"/>
    <w:rsid w:val="00C90B4D"/>
    <w:rsid w:val="00E7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FE01B-68CA-4976-AD5D-D27DAEB8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F1D"/>
    <w:pPr>
      <w:ind w:left="720"/>
      <w:contextualSpacing/>
    </w:pPr>
  </w:style>
  <w:style w:type="character" w:customStyle="1" w:styleId="apple-converted-space">
    <w:name w:val="apple-converted-space"/>
    <w:basedOn w:val="DefaultParagraphFont"/>
    <w:rsid w:val="008F3DA9"/>
  </w:style>
  <w:style w:type="character" w:styleId="Hyperlink">
    <w:name w:val="Hyperlink"/>
    <w:basedOn w:val="DefaultParagraphFont"/>
    <w:uiPriority w:val="99"/>
    <w:unhideWhenUsed/>
    <w:rsid w:val="00464674"/>
    <w:rPr>
      <w:color w:val="A8BF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scc.edu/current-students/on-campus-resource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Bryan</dc:creator>
  <cp:keywords/>
  <dc:description/>
  <cp:lastModifiedBy>Thomas, Bryan</cp:lastModifiedBy>
  <cp:revision>6</cp:revision>
  <dcterms:created xsi:type="dcterms:W3CDTF">2017-04-03T13:32:00Z</dcterms:created>
  <dcterms:modified xsi:type="dcterms:W3CDTF">2017-07-05T13:31:00Z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-451979076</vt:i4>
  </property>
  <property fmtid="{D5CDD505-2E9C-101B-9397-08002B2CF9AE}" pid="3" name="_NewReviewCycle">
    <vt:lpwstr/>
  </property>
  <property fmtid="{D5CDD505-2E9C-101B-9397-08002B2CF9AE}" pid="4" name="_EmailSubject">
    <vt:lpwstr>Minutes tomorrow</vt:lpwstr>
  </property>
  <property fmtid="{D5CDD505-2E9C-101B-9397-08002B2CF9AE}" pid="5" name="_AuthorEmail">
    <vt:lpwstr>Devora.Manier@nscc.edu</vt:lpwstr>
  </property>
  <property fmtid="{D5CDD505-2E9C-101B-9397-08002B2CF9AE}" pid="6" name="_AuthorEmailDisplayName">
    <vt:lpwstr>Manier, Devora</vt:lpwstr>
  </property>
  <property fmtid="{D5CDD505-2E9C-101B-9397-08002B2CF9AE}" pid="7" name="_ReviewingToolsShownOnce">
    <vt:lpwstr/>
  </property>
</Properties>
</file>