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04" w:rsidRPr="009C46A4" w:rsidRDefault="00463B8D">
      <w:pPr>
        <w:rPr>
          <w:sz w:val="24"/>
          <w:szCs w:val="24"/>
        </w:rPr>
      </w:pPr>
      <w:r w:rsidRPr="009C46A4">
        <w:rPr>
          <w:sz w:val="24"/>
          <w:szCs w:val="24"/>
        </w:rPr>
        <w:t>Extra Credit Options in Syllabus Examples</w:t>
      </w:r>
    </w:p>
    <w:p w:rsidR="00463B8D" w:rsidRPr="009C46A4" w:rsidRDefault="00463B8D">
      <w:pPr>
        <w:rPr>
          <w:sz w:val="24"/>
          <w:szCs w:val="24"/>
        </w:rPr>
      </w:pPr>
    </w:p>
    <w:p w:rsidR="00463B8D" w:rsidRPr="009C46A4" w:rsidRDefault="00463B8D">
      <w:pPr>
        <w:rPr>
          <w:sz w:val="24"/>
          <w:szCs w:val="24"/>
        </w:rPr>
      </w:pPr>
      <w:r w:rsidRPr="009C46A4">
        <w:rPr>
          <w:sz w:val="24"/>
          <w:szCs w:val="24"/>
        </w:rPr>
        <w:t xml:space="preserve">Example 1: </w:t>
      </w:r>
    </w:p>
    <w:p w:rsidR="00463B8D" w:rsidRPr="009C46A4" w:rsidRDefault="00463B8D" w:rsidP="00463B8D">
      <w:pPr>
        <w:keepNext/>
        <w:keepLines/>
        <w:spacing w:before="240" w:after="0" w:line="240" w:lineRule="auto"/>
        <w:outlineLvl w:val="0"/>
        <w:rPr>
          <w:rFonts w:eastAsia="Calibri" w:cstheme="majorBidi"/>
          <w:b/>
          <w:sz w:val="24"/>
          <w:szCs w:val="24"/>
        </w:rPr>
      </w:pPr>
      <w:r w:rsidRPr="009C46A4">
        <w:rPr>
          <w:rFonts w:eastAsia="Calibri" w:cstheme="majorBidi"/>
          <w:b/>
          <w:sz w:val="24"/>
          <w:szCs w:val="24"/>
        </w:rPr>
        <w:t>Extra Credit:</w:t>
      </w:r>
    </w:p>
    <w:p w:rsidR="00463B8D" w:rsidRPr="009C46A4" w:rsidRDefault="00463B8D" w:rsidP="00463B8D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9C46A4">
        <w:rPr>
          <w:rFonts w:eastAsia="Calibri" w:cs="Times New Roman"/>
          <w:sz w:val="24"/>
          <w:szCs w:val="24"/>
        </w:rPr>
        <w:t>You may acquire extra credit by locating and correcting errors in published or printed work (online or hardcopy). You must submit a hardcopy of the error, in context, with your correction. For each correctly identified and repaired error, you will receive 1 point extra credit; for such identified and corrected errors in instructor handouts (including mine!) or textbooks, you will receive 2 points extra credit per correctly identified and repaired error.</w:t>
      </w:r>
    </w:p>
    <w:p w:rsidR="00463B8D" w:rsidRPr="009C46A4" w:rsidRDefault="00463B8D" w:rsidP="00463B8D">
      <w:pPr>
        <w:spacing w:after="120" w:line="240" w:lineRule="auto"/>
        <w:rPr>
          <w:rFonts w:eastAsia="Calibri" w:cs="Times New Roman"/>
          <w:b/>
          <w:i/>
          <w:sz w:val="24"/>
          <w:szCs w:val="24"/>
        </w:rPr>
      </w:pPr>
      <w:r w:rsidRPr="009C46A4">
        <w:rPr>
          <w:rFonts w:eastAsia="Calibri" w:cs="Times New Roman"/>
          <w:b/>
          <w:i/>
          <w:sz w:val="24"/>
          <w:szCs w:val="24"/>
        </w:rPr>
        <w:t xml:space="preserve">Conversations and posts via Facebook and the like—places where abbreviations, slang, and poor grammar are not unusual—are </w:t>
      </w:r>
      <w:r w:rsidRPr="009C46A4">
        <w:rPr>
          <w:rFonts w:eastAsia="Calibri" w:cs="Times New Roman"/>
          <w:b/>
          <w:i/>
          <w:sz w:val="24"/>
          <w:szCs w:val="24"/>
          <w:u w:val="single"/>
        </w:rPr>
        <w:t>not permitted</w:t>
      </w:r>
      <w:r w:rsidRPr="009C46A4">
        <w:rPr>
          <w:rFonts w:eastAsia="Calibri" w:cs="Times New Roman"/>
          <w:b/>
          <w:i/>
          <w:sz w:val="24"/>
          <w:szCs w:val="24"/>
        </w:rPr>
        <w:t xml:space="preserve"> for the extra credit option.</w:t>
      </w:r>
    </w:p>
    <w:p w:rsidR="00463B8D" w:rsidRPr="009C46A4" w:rsidRDefault="00463B8D" w:rsidP="00463B8D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9C46A4">
        <w:rPr>
          <w:rFonts w:eastAsia="Calibri" w:cs="Times New Roman"/>
          <w:sz w:val="24"/>
          <w:szCs w:val="24"/>
        </w:rPr>
        <w:t>Other options for extra credit may appear through the semester.</w:t>
      </w:r>
    </w:p>
    <w:p w:rsidR="00463B8D" w:rsidRPr="009C46A4" w:rsidRDefault="00463B8D" w:rsidP="00463B8D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9C46A4">
        <w:rPr>
          <w:rFonts w:eastAsia="Calibri" w:cs="Times New Roman"/>
          <w:sz w:val="24"/>
          <w:szCs w:val="24"/>
        </w:rPr>
        <w:t>As noted under “Classwork” above, extra credit applies only to the 30% of the classroom section of the grade, not to the 70% paper section.</w:t>
      </w:r>
    </w:p>
    <w:p w:rsidR="00463B8D" w:rsidRPr="009C46A4" w:rsidRDefault="00463B8D" w:rsidP="00463B8D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9C46A4">
        <w:rPr>
          <w:rFonts w:eastAsia="Calibri" w:cs="Times New Roman"/>
          <w:sz w:val="24"/>
          <w:szCs w:val="24"/>
        </w:rPr>
        <w:t>Extra credit may not comprise more than one-third of the classroom section of the grade.</w:t>
      </w:r>
    </w:p>
    <w:p w:rsidR="00463B8D" w:rsidRPr="009C46A4" w:rsidRDefault="00463B8D" w:rsidP="00463B8D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9C46A4">
        <w:rPr>
          <w:rFonts w:eastAsia="Calibri" w:cs="Times New Roman"/>
          <w:sz w:val="24"/>
          <w:szCs w:val="24"/>
        </w:rPr>
        <w:t>Most extra credit will shut down two weeks before the semester ends.</w:t>
      </w:r>
    </w:p>
    <w:p w:rsidR="00463B8D" w:rsidRPr="009C46A4" w:rsidRDefault="00463B8D">
      <w:pPr>
        <w:rPr>
          <w:sz w:val="24"/>
          <w:szCs w:val="24"/>
        </w:rPr>
      </w:pPr>
    </w:p>
    <w:p w:rsidR="00463B8D" w:rsidRPr="009C46A4" w:rsidRDefault="00463B8D">
      <w:pPr>
        <w:rPr>
          <w:sz w:val="24"/>
          <w:szCs w:val="24"/>
        </w:rPr>
      </w:pPr>
      <w:r w:rsidRPr="009C46A4">
        <w:rPr>
          <w:sz w:val="24"/>
          <w:szCs w:val="24"/>
        </w:rPr>
        <w:t xml:space="preserve">Example 2: </w:t>
      </w:r>
      <w:bookmarkStart w:id="0" w:name="_GoBack"/>
      <w:bookmarkEnd w:id="0"/>
    </w:p>
    <w:sectPr w:rsidR="00463B8D" w:rsidRPr="009C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8D"/>
    <w:rsid w:val="00232835"/>
    <w:rsid w:val="00463B8D"/>
    <w:rsid w:val="009C46A4"/>
    <w:rsid w:val="00D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35277-851D-4C88-A22B-A94EDB71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Nashville State Community College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Amy</dc:creator>
  <cp:keywords/>
  <dc:description/>
  <cp:lastModifiedBy>Bryant, Amy</cp:lastModifiedBy>
  <cp:revision>3</cp:revision>
  <dcterms:created xsi:type="dcterms:W3CDTF">2019-12-02T14:30:00Z</dcterms:created>
  <dcterms:modified xsi:type="dcterms:W3CDTF">2019-12-02T15:27:00Z</dcterms:modified>
</cp:coreProperties>
</file>