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32" w:rsidRPr="00A20ABD" w:rsidRDefault="003A3232" w:rsidP="003A3232">
      <w:pPr>
        <w:rPr>
          <w:rFonts w:cstheme="minorHAnsi"/>
          <w:b/>
          <w:sz w:val="24"/>
          <w:szCs w:val="24"/>
        </w:rPr>
      </w:pPr>
      <w:bookmarkStart w:id="0" w:name="_Hlk26168256"/>
      <w:r w:rsidRPr="00A20ABD">
        <w:rPr>
          <w:rFonts w:cstheme="minorHAnsi"/>
          <w:b/>
          <w:sz w:val="24"/>
          <w:szCs w:val="24"/>
        </w:rPr>
        <w:t>Grading Policy Portion of Syllabus Examples</w:t>
      </w:r>
    </w:p>
    <w:bookmarkEnd w:id="0"/>
    <w:p w:rsidR="003A3232" w:rsidRPr="00A20ABD" w:rsidRDefault="003A3232" w:rsidP="003A3232">
      <w:pPr>
        <w:rPr>
          <w:rFonts w:cstheme="minorHAnsi"/>
          <w:sz w:val="24"/>
          <w:szCs w:val="24"/>
        </w:rPr>
      </w:pPr>
      <w:r w:rsidRPr="00A20ABD">
        <w:rPr>
          <w:rFonts w:cstheme="minorHAnsi"/>
          <w:sz w:val="24"/>
          <w:szCs w:val="24"/>
        </w:rPr>
        <w:t xml:space="preserve">Example 1: </w:t>
      </w:r>
    </w:p>
    <w:p w:rsidR="003A3232" w:rsidRPr="00A20ABD" w:rsidRDefault="003A3232">
      <w:pPr>
        <w:rPr>
          <w:rFonts w:cstheme="minorHAnsi"/>
          <w:sz w:val="24"/>
          <w:szCs w:val="24"/>
        </w:rPr>
      </w:pPr>
      <w:r w:rsidRPr="00A20ABD">
        <w:rPr>
          <w:rFonts w:cstheme="minorHAnsi"/>
          <w:sz w:val="24"/>
          <w:szCs w:val="24"/>
        </w:rPr>
        <w:t xml:space="preserve">Grading Policy:  </w:t>
      </w:r>
    </w:p>
    <w:p w:rsidR="003A3232" w:rsidRPr="00A20ABD" w:rsidRDefault="003A3232">
      <w:pPr>
        <w:rPr>
          <w:rFonts w:cstheme="minorHAnsi"/>
          <w:sz w:val="24"/>
          <w:szCs w:val="24"/>
        </w:rPr>
      </w:pPr>
      <w:r w:rsidRPr="00A20ABD">
        <w:rPr>
          <w:rFonts w:cstheme="minorHAnsi"/>
          <w:sz w:val="24"/>
          <w:szCs w:val="24"/>
        </w:rPr>
        <w:t xml:space="preserve">Exams make up 60% of the final course grade </w:t>
      </w:r>
    </w:p>
    <w:p w:rsidR="003A3232" w:rsidRPr="00A20ABD" w:rsidRDefault="003A3232">
      <w:pPr>
        <w:rPr>
          <w:rFonts w:cstheme="minorHAnsi"/>
          <w:sz w:val="24"/>
          <w:szCs w:val="24"/>
        </w:rPr>
      </w:pPr>
      <w:r w:rsidRPr="00A20ABD">
        <w:rPr>
          <w:rFonts w:cstheme="minorHAnsi"/>
          <w:sz w:val="24"/>
          <w:szCs w:val="24"/>
        </w:rPr>
        <w:t>Laboratory Activities make up 20% of the final course grade</w:t>
      </w:r>
    </w:p>
    <w:p w:rsidR="00DB0804" w:rsidRPr="00A20ABD" w:rsidRDefault="003A3232">
      <w:pPr>
        <w:rPr>
          <w:rFonts w:cstheme="minorHAnsi"/>
          <w:sz w:val="24"/>
          <w:szCs w:val="24"/>
        </w:rPr>
      </w:pPr>
      <w:r w:rsidRPr="00A20ABD">
        <w:rPr>
          <w:rFonts w:cstheme="minorHAnsi"/>
          <w:sz w:val="24"/>
          <w:szCs w:val="24"/>
        </w:rPr>
        <w:t>Class Activities make up 20% of the final course grade</w:t>
      </w:r>
      <w:bookmarkStart w:id="1" w:name="_GoBack"/>
      <w:bookmarkEnd w:id="1"/>
    </w:p>
    <w:p w:rsidR="003A3232" w:rsidRPr="00A20ABD" w:rsidRDefault="003A3232">
      <w:pPr>
        <w:rPr>
          <w:rFonts w:cstheme="minorHAnsi"/>
          <w:sz w:val="24"/>
          <w:szCs w:val="24"/>
        </w:rPr>
      </w:pPr>
      <w:r w:rsidRPr="00A20ABD">
        <w:rPr>
          <w:rFonts w:cstheme="minorHAnsi"/>
          <w:sz w:val="24"/>
          <w:szCs w:val="24"/>
        </w:rPr>
        <w:br/>
        <w:t xml:space="preserve">Example 2: </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b/>
          <w:bCs/>
          <w:sz w:val="24"/>
          <w:szCs w:val="24"/>
        </w:rPr>
        <w:t xml:space="preserve">Papers (70%): </w:t>
      </w:r>
      <w:r w:rsidRPr="00A20ABD">
        <w:rPr>
          <w:rFonts w:eastAsia="Calibri" w:cstheme="minorHAnsi"/>
          <w:sz w:val="24"/>
          <w:szCs w:val="24"/>
        </w:rPr>
        <w:t>Of your grade in this course, 70% is based on the papers you submit for grades:</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100 points: Paper 1</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200 points: Paper 2</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300 points: Paper 3</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u w:val="single"/>
        </w:rPr>
        <w:t>100</w:t>
      </w:r>
      <w:r w:rsidRPr="00A20ABD">
        <w:rPr>
          <w:rFonts w:eastAsia="Calibri" w:cstheme="minorHAnsi"/>
          <w:sz w:val="24"/>
          <w:szCs w:val="24"/>
        </w:rPr>
        <w:t xml:space="preserve"> points: Paper 4</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700</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b/>
          <w:bCs/>
          <w:sz w:val="24"/>
          <w:szCs w:val="24"/>
        </w:rPr>
        <w:t>You may not skip a paper!</w:t>
      </w:r>
      <w:r w:rsidRPr="00A20ABD">
        <w:rPr>
          <w:rFonts w:eastAsia="Calibri" w:cstheme="minorHAnsi"/>
          <w:sz w:val="24"/>
          <w:szCs w:val="24"/>
        </w:rPr>
        <w:t xml:space="preserve"> You must submit all papers to pass the course. (That is, it is possible to fail a paper and still pass the course, but it is impossible to pass the course unless you submit all papers.)</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Keep copies of your work! Be sure you have digital and printed copies of all your work. That's your responsibility.</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b/>
          <w:bCs/>
          <w:sz w:val="24"/>
          <w:szCs w:val="24"/>
        </w:rPr>
        <w:t xml:space="preserve">Classwork (30%): </w:t>
      </w:r>
      <w:r w:rsidRPr="00A20ABD">
        <w:rPr>
          <w:rFonts w:eastAsia="Calibri" w:cstheme="minorHAnsi"/>
          <w:sz w:val="24"/>
          <w:szCs w:val="24"/>
        </w:rPr>
        <w:t>The remaining 30% of the grade is composed of work you do in class (or extra credit). Classwork includes, for example:</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Quizzes (10 points each)</w:t>
      </w:r>
      <w:r w:rsidRPr="00A20ABD">
        <w:rPr>
          <w:rFonts w:eastAsia="Calibri" w:cstheme="minorHAnsi"/>
          <w:sz w:val="24"/>
          <w:szCs w:val="24"/>
        </w:rPr>
        <w:br/>
        <w:t>These are nearly always given on days that reading assignments are due.</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Groupwork (10 points each)</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Peer Reviews (30 points each)</w:t>
      </w:r>
      <w:r w:rsidRPr="00A20ABD">
        <w:rPr>
          <w:rFonts w:eastAsia="Calibri" w:cstheme="minorHAnsi"/>
          <w:sz w:val="24"/>
          <w:szCs w:val="24"/>
        </w:rPr>
        <w:br/>
        <w:t xml:space="preserve">For more info, see </w:t>
      </w:r>
      <w:r w:rsidRPr="00A20ABD">
        <w:rPr>
          <w:rFonts w:eastAsia="Calibri" w:cstheme="minorHAnsi"/>
          <w:b/>
          <w:sz w:val="24"/>
          <w:szCs w:val="24"/>
        </w:rPr>
        <w:t>Peer Review</w:t>
      </w:r>
      <w:r w:rsidRPr="00A20ABD">
        <w:rPr>
          <w:rFonts w:eastAsia="Calibri" w:cstheme="minorHAnsi"/>
          <w:sz w:val="24"/>
          <w:szCs w:val="24"/>
        </w:rPr>
        <w:t xml:space="preserve"> below.</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In-class Quick Drafts (10 points each)</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Self-Reflection Drafts (15 points each)</w:t>
      </w:r>
    </w:p>
    <w:p w:rsidR="00056189" w:rsidRPr="00A20ABD" w:rsidRDefault="00056189" w:rsidP="00056189">
      <w:pPr>
        <w:spacing w:after="120" w:line="240" w:lineRule="auto"/>
        <w:ind w:left="720" w:hanging="360"/>
        <w:rPr>
          <w:rFonts w:eastAsia="Calibri" w:cstheme="minorHAnsi"/>
          <w:sz w:val="24"/>
          <w:szCs w:val="24"/>
        </w:rPr>
      </w:pPr>
      <w:r w:rsidRPr="00A20ABD">
        <w:rPr>
          <w:rFonts w:eastAsia="Calibri" w:cstheme="minorHAnsi"/>
          <w:sz w:val="24"/>
          <w:szCs w:val="24"/>
        </w:rPr>
        <w:t>Revisions (15 points each)</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These activities take place in class as part of each paper’s process.</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The total number of points over the semester is flexible, but this section remains 30%. If the points stay below 300, they will be converted to 300; if they end up above 300, they will be converted to 300. In the process of conversion, a point may be gained, but no points will be lost.</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All extra credit is applied to the 30% of classwork, not to the 70% of paper grades. But once the 30% classwork is converted to 300 points, total points will be cut off at 305 points. That is to keep extra credit from influencing the 70% paper grades by more than 5 points.</w:t>
      </w:r>
    </w:p>
    <w:p w:rsidR="00056189" w:rsidRPr="00A20ABD" w:rsidRDefault="00056189" w:rsidP="00056189">
      <w:pPr>
        <w:spacing w:after="120" w:line="240" w:lineRule="auto"/>
        <w:rPr>
          <w:rFonts w:eastAsia="Calibri" w:cstheme="minorHAnsi"/>
          <w:sz w:val="24"/>
          <w:szCs w:val="24"/>
        </w:rPr>
      </w:pPr>
      <w:r w:rsidRPr="00A20ABD">
        <w:rPr>
          <w:rFonts w:eastAsia="Calibri" w:cstheme="minorHAnsi"/>
          <w:sz w:val="24"/>
          <w:szCs w:val="24"/>
        </w:rPr>
        <w:t>Also, you may not use extra credit for more than one-third of the total classroom points. Most extra credit options will close two weeks before the end of the semester.</w:t>
      </w:r>
    </w:p>
    <w:p w:rsidR="00056189" w:rsidRPr="00A20ABD" w:rsidRDefault="00056189">
      <w:pPr>
        <w:rPr>
          <w:rFonts w:cstheme="minorHAnsi"/>
          <w:sz w:val="24"/>
          <w:szCs w:val="24"/>
        </w:rPr>
      </w:pPr>
    </w:p>
    <w:p w:rsidR="00056189" w:rsidRPr="00A20ABD" w:rsidRDefault="00056189">
      <w:pPr>
        <w:rPr>
          <w:rFonts w:cstheme="minorHAnsi"/>
          <w:sz w:val="24"/>
          <w:szCs w:val="24"/>
        </w:rPr>
      </w:pPr>
      <w:r w:rsidRPr="00A20ABD">
        <w:rPr>
          <w:rFonts w:cstheme="minorHAnsi"/>
          <w:sz w:val="24"/>
          <w:szCs w:val="24"/>
        </w:rPr>
        <w:t xml:space="preserve">Example 3: </w:t>
      </w:r>
    </w:p>
    <w:p w:rsidR="00056189" w:rsidRPr="00A20ABD" w:rsidRDefault="00056189" w:rsidP="00056189">
      <w:pPr>
        <w:tabs>
          <w:tab w:val="left" w:pos="-720"/>
          <w:tab w:val="left" w:pos="720"/>
          <w:tab w:val="left" w:pos="918"/>
          <w:tab w:val="left" w:pos="1200"/>
          <w:tab w:val="left" w:pos="1920"/>
          <w:tab w:val="left" w:pos="4560"/>
        </w:tabs>
        <w:contextualSpacing/>
        <w:jc w:val="both"/>
        <w:rPr>
          <w:rFonts w:cstheme="minorHAnsi"/>
          <w:b/>
          <w:color w:val="000000"/>
          <w:sz w:val="24"/>
          <w:szCs w:val="24"/>
        </w:rPr>
      </w:pPr>
      <w:r w:rsidRPr="00A20ABD">
        <w:rPr>
          <w:rStyle w:val="Heading3Char"/>
          <w:rFonts w:asciiTheme="minorHAnsi" w:hAnsiTheme="minorHAnsi" w:cstheme="minorHAnsi"/>
        </w:rPr>
        <w:t>Grading:</w:t>
      </w:r>
      <w:r w:rsidRPr="00A20ABD">
        <w:rPr>
          <w:rFonts w:cstheme="minorHAnsi"/>
          <w:b/>
          <w:color w:val="000000"/>
          <w:sz w:val="24"/>
          <w:szCs w:val="24"/>
        </w:rPr>
        <w:t xml:space="preserve">  </w:t>
      </w:r>
      <w:r w:rsidRPr="00A20ABD">
        <w:rPr>
          <w:rFonts w:cstheme="minorHAnsi"/>
          <w:color w:val="000000"/>
          <w:sz w:val="24"/>
          <w:szCs w:val="24"/>
        </w:rPr>
        <w:t>Grades will be based on in class tests, homework, quizzes, and a final exam as follows:</w:t>
      </w:r>
    </w:p>
    <w:p w:rsidR="00056189" w:rsidRPr="00A20ABD" w:rsidRDefault="00056189" w:rsidP="00056189">
      <w:pPr>
        <w:pStyle w:val="ListParagraph"/>
        <w:numPr>
          <w:ilvl w:val="0"/>
          <w:numId w:val="1"/>
        </w:numPr>
        <w:tabs>
          <w:tab w:val="left" w:pos="-720"/>
          <w:tab w:val="left" w:pos="720"/>
          <w:tab w:val="left" w:pos="918"/>
          <w:tab w:val="left" w:pos="1200"/>
          <w:tab w:val="left" w:pos="1920"/>
          <w:tab w:val="left" w:pos="4560"/>
        </w:tabs>
        <w:contextualSpacing/>
        <w:jc w:val="both"/>
        <w:rPr>
          <w:rFonts w:asciiTheme="minorHAnsi" w:hAnsiTheme="minorHAnsi" w:cstheme="minorHAnsi"/>
          <w:color w:val="000000"/>
          <w:szCs w:val="24"/>
        </w:rPr>
      </w:pPr>
      <w:r w:rsidRPr="00A20ABD">
        <w:rPr>
          <w:rFonts w:asciiTheme="minorHAnsi" w:hAnsiTheme="minorHAnsi" w:cstheme="minorHAnsi"/>
          <w:color w:val="000000"/>
          <w:szCs w:val="24"/>
        </w:rPr>
        <w:t>Three In Class tests worth 60</w:t>
      </w:r>
      <w:proofErr w:type="gramStart"/>
      <w:r w:rsidRPr="00A20ABD">
        <w:rPr>
          <w:rFonts w:asciiTheme="minorHAnsi" w:hAnsiTheme="minorHAnsi" w:cstheme="minorHAnsi"/>
          <w:color w:val="000000"/>
          <w:szCs w:val="24"/>
        </w:rPr>
        <w:t>%  (</w:t>
      </w:r>
      <w:proofErr w:type="gramEnd"/>
      <w:r w:rsidRPr="00A20ABD">
        <w:rPr>
          <w:rFonts w:asciiTheme="minorHAnsi" w:hAnsiTheme="minorHAnsi" w:cstheme="minorHAnsi"/>
          <w:color w:val="000000"/>
          <w:szCs w:val="24"/>
        </w:rPr>
        <w:t>20% each)</w:t>
      </w:r>
    </w:p>
    <w:p w:rsidR="00056189" w:rsidRPr="00A20ABD" w:rsidRDefault="00056189" w:rsidP="00056189">
      <w:pPr>
        <w:pStyle w:val="ListParagraph"/>
        <w:numPr>
          <w:ilvl w:val="0"/>
          <w:numId w:val="1"/>
        </w:numPr>
        <w:tabs>
          <w:tab w:val="left" w:pos="-720"/>
          <w:tab w:val="left" w:pos="720"/>
          <w:tab w:val="left" w:pos="918"/>
          <w:tab w:val="left" w:pos="1200"/>
          <w:tab w:val="left" w:pos="1920"/>
          <w:tab w:val="left" w:pos="4560"/>
        </w:tabs>
        <w:contextualSpacing/>
        <w:jc w:val="both"/>
        <w:rPr>
          <w:rFonts w:asciiTheme="minorHAnsi" w:hAnsiTheme="minorHAnsi" w:cstheme="minorHAnsi"/>
          <w:color w:val="000000"/>
          <w:szCs w:val="24"/>
        </w:rPr>
      </w:pPr>
      <w:proofErr w:type="spellStart"/>
      <w:r w:rsidRPr="00A20ABD">
        <w:rPr>
          <w:rFonts w:asciiTheme="minorHAnsi" w:hAnsiTheme="minorHAnsi" w:cstheme="minorHAnsi"/>
          <w:color w:val="000000"/>
          <w:szCs w:val="24"/>
        </w:rPr>
        <w:t>MyStatLab</w:t>
      </w:r>
      <w:proofErr w:type="spellEnd"/>
      <w:r w:rsidRPr="00A20ABD">
        <w:rPr>
          <w:rFonts w:asciiTheme="minorHAnsi" w:hAnsiTheme="minorHAnsi" w:cstheme="minorHAnsi"/>
          <w:color w:val="000000"/>
          <w:szCs w:val="24"/>
        </w:rPr>
        <w:t xml:space="preserve"> Homework worth 10%  </w:t>
      </w:r>
    </w:p>
    <w:p w:rsidR="00056189" w:rsidRPr="00A20ABD" w:rsidRDefault="00056189" w:rsidP="00056189">
      <w:pPr>
        <w:pStyle w:val="ListParagraph"/>
        <w:numPr>
          <w:ilvl w:val="0"/>
          <w:numId w:val="1"/>
        </w:numPr>
        <w:tabs>
          <w:tab w:val="left" w:pos="-720"/>
          <w:tab w:val="left" w:pos="720"/>
          <w:tab w:val="left" w:pos="918"/>
          <w:tab w:val="left" w:pos="1200"/>
          <w:tab w:val="left" w:pos="1920"/>
          <w:tab w:val="left" w:pos="4560"/>
        </w:tabs>
        <w:contextualSpacing/>
        <w:jc w:val="both"/>
        <w:rPr>
          <w:rFonts w:asciiTheme="minorHAnsi" w:hAnsiTheme="minorHAnsi" w:cstheme="minorHAnsi"/>
          <w:color w:val="000000"/>
          <w:szCs w:val="24"/>
        </w:rPr>
      </w:pPr>
      <w:proofErr w:type="spellStart"/>
      <w:r w:rsidRPr="00A20ABD">
        <w:rPr>
          <w:rFonts w:asciiTheme="minorHAnsi" w:hAnsiTheme="minorHAnsi" w:cstheme="minorHAnsi"/>
          <w:color w:val="000000"/>
          <w:szCs w:val="24"/>
        </w:rPr>
        <w:t>MyStatLab</w:t>
      </w:r>
      <w:proofErr w:type="spellEnd"/>
      <w:r w:rsidRPr="00A20ABD">
        <w:rPr>
          <w:rFonts w:asciiTheme="minorHAnsi" w:hAnsiTheme="minorHAnsi" w:cstheme="minorHAnsi"/>
          <w:color w:val="000000"/>
          <w:szCs w:val="24"/>
        </w:rPr>
        <w:t xml:space="preserve"> Quizzes worth 10%  </w:t>
      </w:r>
    </w:p>
    <w:p w:rsidR="00056189" w:rsidRPr="00A20ABD" w:rsidRDefault="00056189" w:rsidP="00056189">
      <w:pPr>
        <w:pStyle w:val="ListParagraph"/>
        <w:numPr>
          <w:ilvl w:val="0"/>
          <w:numId w:val="1"/>
        </w:numPr>
        <w:tabs>
          <w:tab w:val="left" w:pos="-720"/>
          <w:tab w:val="left" w:pos="720"/>
          <w:tab w:val="left" w:pos="918"/>
          <w:tab w:val="left" w:pos="1200"/>
          <w:tab w:val="left" w:pos="1920"/>
          <w:tab w:val="left" w:pos="4560"/>
        </w:tabs>
        <w:contextualSpacing/>
        <w:jc w:val="both"/>
        <w:rPr>
          <w:rFonts w:asciiTheme="minorHAnsi" w:hAnsiTheme="minorHAnsi" w:cstheme="minorHAnsi"/>
          <w:color w:val="000000"/>
          <w:szCs w:val="24"/>
        </w:rPr>
      </w:pPr>
      <w:r w:rsidRPr="00A20ABD">
        <w:rPr>
          <w:rFonts w:asciiTheme="minorHAnsi" w:hAnsiTheme="minorHAnsi" w:cstheme="minorHAnsi"/>
          <w:b/>
          <w:color w:val="000000"/>
          <w:szCs w:val="24"/>
        </w:rPr>
        <w:t xml:space="preserve">Required </w:t>
      </w:r>
      <w:r w:rsidRPr="00A20ABD">
        <w:rPr>
          <w:rFonts w:asciiTheme="minorHAnsi" w:hAnsiTheme="minorHAnsi" w:cstheme="minorHAnsi"/>
          <w:color w:val="000000"/>
          <w:szCs w:val="24"/>
        </w:rPr>
        <w:t>Final Exam (comprehensive) worth 20% (40% if the Final replaces a lower test score).</w:t>
      </w:r>
    </w:p>
    <w:p w:rsidR="00056189" w:rsidRPr="00A20ABD" w:rsidRDefault="00EC25E1">
      <w:pPr>
        <w:rPr>
          <w:rFonts w:cstheme="minorHAnsi"/>
          <w:sz w:val="24"/>
          <w:szCs w:val="24"/>
        </w:rPr>
      </w:pPr>
      <w:r w:rsidRPr="00A20ABD">
        <w:rPr>
          <w:rFonts w:cstheme="minorHAnsi"/>
          <w:sz w:val="24"/>
          <w:szCs w:val="24"/>
        </w:rPr>
        <w:br/>
        <w:t xml:space="preserve">Example 4: </w:t>
      </w:r>
    </w:p>
    <w:p w:rsidR="00EC25E1" w:rsidRPr="00A20ABD" w:rsidRDefault="00EC25E1" w:rsidP="00EC25E1">
      <w:pPr>
        <w:rPr>
          <w:rFonts w:cstheme="minorHAnsi"/>
          <w:sz w:val="24"/>
          <w:szCs w:val="24"/>
        </w:rPr>
      </w:pPr>
      <w:r w:rsidRPr="00A20ABD">
        <w:rPr>
          <w:rFonts w:cstheme="minorHAnsi"/>
          <w:sz w:val="24"/>
          <w:szCs w:val="24"/>
        </w:rPr>
        <w:t xml:space="preserve">Grading Policy:  Final calculation of the course grade will be based on the following percentages: </w:t>
      </w:r>
    </w:p>
    <w:p w:rsidR="00EC25E1" w:rsidRPr="00A20ABD" w:rsidRDefault="00EC25E1" w:rsidP="00EC25E1">
      <w:pPr>
        <w:rPr>
          <w:rFonts w:cstheme="minorHAnsi"/>
          <w:sz w:val="24"/>
          <w:szCs w:val="24"/>
        </w:rPr>
      </w:pPr>
      <w:r w:rsidRPr="00A20ABD">
        <w:rPr>
          <w:rFonts w:cstheme="minorHAnsi"/>
          <w:sz w:val="24"/>
          <w:szCs w:val="24"/>
        </w:rPr>
        <w:t xml:space="preserve">Lecture Tests - 55% </w:t>
      </w:r>
    </w:p>
    <w:p w:rsidR="00EC25E1" w:rsidRPr="00A20ABD" w:rsidRDefault="00EC25E1" w:rsidP="00EC25E1">
      <w:pPr>
        <w:rPr>
          <w:rFonts w:cstheme="minorHAnsi"/>
          <w:sz w:val="24"/>
          <w:szCs w:val="24"/>
        </w:rPr>
      </w:pPr>
      <w:r w:rsidRPr="00A20ABD">
        <w:rPr>
          <w:rFonts w:cstheme="minorHAnsi"/>
          <w:sz w:val="24"/>
          <w:szCs w:val="24"/>
        </w:rPr>
        <w:t xml:space="preserve">Labs/Homework/In-class group work/Papers/Presentations - 10% </w:t>
      </w:r>
    </w:p>
    <w:p w:rsidR="00EC25E1" w:rsidRPr="00A20ABD" w:rsidRDefault="00EC25E1" w:rsidP="00EC25E1">
      <w:pPr>
        <w:rPr>
          <w:rFonts w:cstheme="minorHAnsi"/>
          <w:sz w:val="24"/>
          <w:szCs w:val="24"/>
        </w:rPr>
      </w:pPr>
      <w:r w:rsidRPr="00A20ABD">
        <w:rPr>
          <w:rFonts w:cstheme="minorHAnsi"/>
          <w:sz w:val="24"/>
          <w:szCs w:val="24"/>
        </w:rPr>
        <w:t>Quizzes - 5%</w:t>
      </w:r>
    </w:p>
    <w:p w:rsidR="00EC25E1" w:rsidRPr="00A20ABD" w:rsidRDefault="00EC25E1" w:rsidP="00EC25E1">
      <w:pPr>
        <w:rPr>
          <w:rFonts w:cstheme="minorHAnsi"/>
          <w:sz w:val="24"/>
          <w:szCs w:val="24"/>
        </w:rPr>
      </w:pPr>
      <w:r w:rsidRPr="00A20ABD">
        <w:rPr>
          <w:rFonts w:cstheme="minorHAnsi"/>
          <w:sz w:val="24"/>
          <w:szCs w:val="24"/>
        </w:rPr>
        <w:t xml:space="preserve">Laboratory Practical Exams - 20% </w:t>
      </w:r>
    </w:p>
    <w:p w:rsidR="00EC25E1" w:rsidRPr="00A20ABD" w:rsidRDefault="00EC25E1" w:rsidP="00EC25E1">
      <w:pPr>
        <w:rPr>
          <w:rFonts w:cstheme="minorHAnsi"/>
          <w:sz w:val="24"/>
          <w:szCs w:val="24"/>
        </w:rPr>
      </w:pPr>
      <w:r w:rsidRPr="00A20ABD">
        <w:rPr>
          <w:rFonts w:cstheme="minorHAnsi"/>
          <w:sz w:val="24"/>
          <w:szCs w:val="24"/>
        </w:rPr>
        <w:t xml:space="preserve">Cumulative Final Exam - 10% </w:t>
      </w:r>
    </w:p>
    <w:p w:rsidR="00EC25E1" w:rsidRPr="00A20ABD" w:rsidRDefault="00EC25E1" w:rsidP="00EC25E1">
      <w:pPr>
        <w:rPr>
          <w:rFonts w:cstheme="minorHAnsi"/>
          <w:sz w:val="24"/>
          <w:szCs w:val="24"/>
        </w:rPr>
      </w:pPr>
      <w:r w:rsidRPr="00A20ABD">
        <w:rPr>
          <w:rFonts w:cstheme="minorHAnsi"/>
          <w:sz w:val="24"/>
          <w:szCs w:val="24"/>
        </w:rPr>
        <w:t xml:space="preserve">Proctored, closed-book and closed-note tests and exams will contribute a minimum of 85% to the final grade. </w:t>
      </w:r>
    </w:p>
    <w:p w:rsidR="00EC25E1" w:rsidRPr="00A20ABD" w:rsidRDefault="00EC25E1" w:rsidP="00EC25E1">
      <w:pPr>
        <w:rPr>
          <w:rFonts w:cstheme="minorHAnsi"/>
          <w:sz w:val="24"/>
          <w:szCs w:val="24"/>
        </w:rPr>
      </w:pPr>
      <w:r w:rsidRPr="00A20ABD">
        <w:rPr>
          <w:rFonts w:cstheme="minorHAnsi"/>
          <w:sz w:val="24"/>
          <w:szCs w:val="24"/>
        </w:rPr>
        <w:t xml:space="preserve">Opportunities for extra credit points may be offered throughout the semester at the instructor’s discretion.   </w:t>
      </w:r>
    </w:p>
    <w:p w:rsidR="00EC25E1" w:rsidRPr="00A20ABD" w:rsidRDefault="00EC25E1" w:rsidP="00EC25E1">
      <w:pPr>
        <w:rPr>
          <w:rFonts w:cstheme="minorHAnsi"/>
          <w:sz w:val="24"/>
          <w:szCs w:val="24"/>
        </w:rPr>
      </w:pPr>
      <w:r w:rsidRPr="00A20ABD">
        <w:rPr>
          <w:rFonts w:cstheme="minorHAnsi"/>
          <w:sz w:val="24"/>
          <w:szCs w:val="24"/>
        </w:rPr>
        <w:t>There will be no extra credit projects given to improve a poor grade.</w:t>
      </w:r>
    </w:p>
    <w:p w:rsidR="00EC25E1" w:rsidRPr="00A20ABD" w:rsidRDefault="00EC25E1" w:rsidP="00EC25E1">
      <w:pPr>
        <w:rPr>
          <w:rFonts w:cstheme="minorHAnsi"/>
          <w:sz w:val="24"/>
          <w:szCs w:val="24"/>
        </w:rPr>
      </w:pPr>
    </w:p>
    <w:p w:rsidR="00EC25E1" w:rsidRPr="00A20ABD" w:rsidRDefault="00EC25E1" w:rsidP="00EC25E1">
      <w:pPr>
        <w:rPr>
          <w:rFonts w:cstheme="minorHAnsi"/>
          <w:sz w:val="24"/>
          <w:szCs w:val="24"/>
        </w:rPr>
      </w:pPr>
      <w:r w:rsidRPr="00A20ABD">
        <w:rPr>
          <w:rFonts w:cstheme="minorHAnsi"/>
          <w:sz w:val="24"/>
          <w:szCs w:val="24"/>
        </w:rPr>
        <w:t xml:space="preserve">Example 5: </w:t>
      </w:r>
    </w:p>
    <w:p w:rsidR="00EC25E1" w:rsidRPr="00A20ABD" w:rsidRDefault="00EC25E1" w:rsidP="00EC25E1">
      <w:pPr>
        <w:pStyle w:val="Heading1"/>
        <w:rPr>
          <w:rFonts w:asciiTheme="minorHAnsi" w:hAnsiTheme="minorHAnsi" w:cstheme="minorHAnsi"/>
          <w:sz w:val="24"/>
          <w:szCs w:val="24"/>
        </w:rPr>
      </w:pPr>
      <w:r w:rsidRPr="00A20ABD">
        <w:rPr>
          <w:rFonts w:asciiTheme="minorHAnsi" w:hAnsiTheme="minorHAnsi" w:cstheme="minorHAnsi"/>
          <w:sz w:val="24"/>
          <w:szCs w:val="24"/>
        </w:rPr>
        <w:t xml:space="preserve">Grading Policy: </w:t>
      </w:r>
    </w:p>
    <w:p w:rsidR="00EC25E1" w:rsidRPr="00A20ABD" w:rsidRDefault="00EC25E1" w:rsidP="00EC25E1">
      <w:pPr>
        <w:rPr>
          <w:rFonts w:cstheme="minorHAnsi"/>
          <w:sz w:val="24"/>
          <w:szCs w:val="24"/>
        </w:rPr>
      </w:pPr>
      <w:r w:rsidRPr="00A20ABD">
        <w:rPr>
          <w:rFonts w:cstheme="minorHAnsi"/>
          <w:sz w:val="24"/>
          <w:szCs w:val="24"/>
        </w:rPr>
        <w:t>Final calculation of the course grade will be based on the following percentages:</w:t>
      </w:r>
    </w:p>
    <w:p w:rsidR="00EC25E1" w:rsidRPr="00A20ABD" w:rsidRDefault="00EC25E1" w:rsidP="00EC25E1">
      <w:pPr>
        <w:pStyle w:val="ListParagraph"/>
        <w:numPr>
          <w:ilvl w:val="0"/>
          <w:numId w:val="3"/>
        </w:numPr>
        <w:spacing w:after="160" w:line="259" w:lineRule="auto"/>
        <w:contextualSpacing/>
        <w:rPr>
          <w:rFonts w:asciiTheme="minorHAnsi" w:hAnsiTheme="minorHAnsi" w:cstheme="minorHAnsi"/>
          <w:szCs w:val="24"/>
        </w:rPr>
      </w:pPr>
      <w:r w:rsidRPr="00A20ABD">
        <w:rPr>
          <w:rFonts w:asciiTheme="minorHAnsi" w:hAnsiTheme="minorHAnsi" w:cstheme="minorHAnsi"/>
          <w:szCs w:val="24"/>
        </w:rPr>
        <w:t>Lecture Tests - 55%</w:t>
      </w:r>
    </w:p>
    <w:p w:rsidR="00EC25E1" w:rsidRPr="00A20ABD" w:rsidRDefault="00EC25E1" w:rsidP="00EC25E1">
      <w:pPr>
        <w:pStyle w:val="ListParagraph"/>
        <w:numPr>
          <w:ilvl w:val="0"/>
          <w:numId w:val="3"/>
        </w:numPr>
        <w:spacing w:after="160" w:line="259" w:lineRule="auto"/>
        <w:contextualSpacing/>
        <w:rPr>
          <w:rFonts w:asciiTheme="minorHAnsi" w:hAnsiTheme="minorHAnsi" w:cstheme="minorHAnsi"/>
          <w:szCs w:val="24"/>
        </w:rPr>
      </w:pPr>
      <w:r w:rsidRPr="00A20ABD">
        <w:rPr>
          <w:rFonts w:asciiTheme="minorHAnsi" w:hAnsiTheme="minorHAnsi" w:cstheme="minorHAnsi"/>
          <w:szCs w:val="24"/>
        </w:rPr>
        <w:t>Labs/Homework/In-class group work/Papers/Presentations - 15%</w:t>
      </w:r>
    </w:p>
    <w:p w:rsidR="00EC25E1" w:rsidRPr="00A20ABD" w:rsidRDefault="00EC25E1" w:rsidP="00EC25E1">
      <w:pPr>
        <w:pStyle w:val="ListParagraph"/>
        <w:numPr>
          <w:ilvl w:val="0"/>
          <w:numId w:val="3"/>
        </w:numPr>
        <w:spacing w:after="160" w:line="259" w:lineRule="auto"/>
        <w:contextualSpacing/>
        <w:rPr>
          <w:rFonts w:asciiTheme="minorHAnsi" w:hAnsiTheme="minorHAnsi" w:cstheme="minorHAnsi"/>
          <w:szCs w:val="24"/>
        </w:rPr>
      </w:pPr>
      <w:r w:rsidRPr="00A20ABD">
        <w:rPr>
          <w:rFonts w:asciiTheme="minorHAnsi" w:hAnsiTheme="minorHAnsi" w:cstheme="minorHAnsi"/>
          <w:szCs w:val="24"/>
        </w:rPr>
        <w:t>Laboratory Practical Exams - 20%</w:t>
      </w:r>
    </w:p>
    <w:p w:rsidR="00EC25E1" w:rsidRPr="00A20ABD" w:rsidRDefault="00EC25E1" w:rsidP="00EC25E1">
      <w:pPr>
        <w:pStyle w:val="ListParagraph"/>
        <w:numPr>
          <w:ilvl w:val="0"/>
          <w:numId w:val="3"/>
        </w:numPr>
        <w:spacing w:after="160" w:line="259" w:lineRule="auto"/>
        <w:contextualSpacing/>
        <w:rPr>
          <w:rFonts w:asciiTheme="minorHAnsi" w:hAnsiTheme="minorHAnsi" w:cstheme="minorHAnsi"/>
          <w:szCs w:val="24"/>
        </w:rPr>
      </w:pPr>
      <w:r w:rsidRPr="00A20ABD">
        <w:rPr>
          <w:rFonts w:asciiTheme="minorHAnsi" w:hAnsiTheme="minorHAnsi" w:cstheme="minorHAnsi"/>
          <w:szCs w:val="24"/>
        </w:rPr>
        <w:t>Cumulative Midterm Exam - 10%</w:t>
      </w:r>
    </w:p>
    <w:p w:rsidR="00EC25E1" w:rsidRPr="00A20ABD" w:rsidRDefault="00EC25E1" w:rsidP="00EC25E1">
      <w:pPr>
        <w:spacing w:after="0"/>
        <w:rPr>
          <w:rFonts w:cstheme="minorHAnsi"/>
          <w:sz w:val="24"/>
          <w:szCs w:val="24"/>
        </w:rPr>
      </w:pPr>
      <w:r w:rsidRPr="00A20ABD">
        <w:rPr>
          <w:rFonts w:cstheme="minorHAnsi"/>
          <w:sz w:val="24"/>
          <w:szCs w:val="24"/>
        </w:rPr>
        <w:t>Proctored, closed-book and closed- note tests and exams will contribute a minimum of 85% to the final grade.</w:t>
      </w:r>
    </w:p>
    <w:p w:rsidR="00EC25E1" w:rsidRPr="00A20ABD" w:rsidRDefault="00EC25E1" w:rsidP="00EC25E1">
      <w:pPr>
        <w:spacing w:after="0"/>
        <w:rPr>
          <w:rFonts w:cstheme="minorHAnsi"/>
          <w:sz w:val="24"/>
          <w:szCs w:val="24"/>
        </w:rPr>
      </w:pPr>
      <w:r w:rsidRPr="00A20ABD">
        <w:rPr>
          <w:rFonts w:cstheme="minorHAnsi"/>
          <w:sz w:val="24"/>
          <w:szCs w:val="24"/>
        </w:rPr>
        <w:t xml:space="preserve">Opportunities for extra credit points may be offered throughout the semester at the instructor’s discretion.  </w:t>
      </w:r>
    </w:p>
    <w:p w:rsidR="00EC25E1" w:rsidRPr="00A20ABD" w:rsidRDefault="00EC25E1" w:rsidP="00EC25E1">
      <w:pPr>
        <w:spacing w:after="0"/>
        <w:rPr>
          <w:rFonts w:cstheme="minorHAnsi"/>
          <w:sz w:val="24"/>
          <w:szCs w:val="24"/>
        </w:rPr>
      </w:pPr>
      <w:r w:rsidRPr="00A20ABD">
        <w:rPr>
          <w:rFonts w:cstheme="minorHAnsi"/>
          <w:sz w:val="24"/>
          <w:szCs w:val="24"/>
        </w:rPr>
        <w:t>There will be no extra credit projects given to improve a poor grade.</w:t>
      </w:r>
    </w:p>
    <w:p w:rsidR="00EC25E1" w:rsidRPr="00A20ABD" w:rsidRDefault="00EC25E1" w:rsidP="00EC25E1">
      <w:pPr>
        <w:rPr>
          <w:rFonts w:cstheme="minorHAnsi"/>
          <w:sz w:val="24"/>
          <w:szCs w:val="24"/>
        </w:rPr>
      </w:pPr>
    </w:p>
    <w:p w:rsidR="008B5E1C" w:rsidRPr="00A20ABD" w:rsidRDefault="008B5E1C" w:rsidP="00EC25E1">
      <w:pPr>
        <w:rPr>
          <w:rFonts w:cstheme="minorHAnsi"/>
          <w:sz w:val="24"/>
          <w:szCs w:val="24"/>
        </w:rPr>
      </w:pPr>
      <w:r w:rsidRPr="00A20ABD">
        <w:rPr>
          <w:rFonts w:cstheme="minorHAnsi"/>
          <w:sz w:val="24"/>
          <w:szCs w:val="24"/>
        </w:rPr>
        <w:t xml:space="preserve">Example 6: </w:t>
      </w:r>
    </w:p>
    <w:p w:rsidR="008B5E1C" w:rsidRPr="00A20ABD" w:rsidRDefault="008B5E1C" w:rsidP="008B5E1C">
      <w:pPr>
        <w:rPr>
          <w:rFonts w:cstheme="minorHAnsi"/>
          <w:b/>
          <w:sz w:val="24"/>
          <w:szCs w:val="24"/>
        </w:rPr>
      </w:pPr>
      <w:r w:rsidRPr="00A20ABD">
        <w:rPr>
          <w:rFonts w:cstheme="minorHAnsi"/>
          <w:b/>
          <w:sz w:val="24"/>
          <w:szCs w:val="24"/>
        </w:rPr>
        <w:t>Grading Policy:</w:t>
      </w:r>
    </w:p>
    <w:p w:rsidR="008B5E1C" w:rsidRPr="00A20ABD" w:rsidRDefault="008B5E1C" w:rsidP="008B5E1C">
      <w:pPr>
        <w:spacing w:before="100" w:beforeAutospacing="1"/>
        <w:jc w:val="center"/>
        <w:rPr>
          <w:rFonts w:cstheme="minorHAnsi"/>
          <w:sz w:val="24"/>
          <w:szCs w:val="24"/>
        </w:rPr>
      </w:pPr>
      <w:r w:rsidRPr="00A20ABD">
        <w:rPr>
          <w:rFonts w:cstheme="minorHAnsi"/>
          <w:b/>
          <w:bCs/>
          <w:iCs/>
          <w:color w:val="000000"/>
          <w:sz w:val="24"/>
          <w:szCs w:val="24"/>
        </w:rPr>
        <w:t>Mathematics Proficiency Exam</w:t>
      </w:r>
    </w:p>
    <w:p w:rsidR="008B5E1C" w:rsidRPr="00A20ABD" w:rsidRDefault="008B5E1C" w:rsidP="008B5E1C">
      <w:pPr>
        <w:spacing w:before="100" w:beforeAutospacing="1"/>
        <w:ind w:left="720"/>
        <w:rPr>
          <w:rFonts w:cstheme="minorHAnsi"/>
          <w:sz w:val="24"/>
          <w:szCs w:val="24"/>
        </w:rPr>
      </w:pPr>
      <w:r w:rsidRPr="00A20ABD">
        <w:rPr>
          <w:rFonts w:cstheme="minorHAnsi"/>
          <w:b/>
          <w:bCs/>
          <w:color w:val="000000"/>
          <w:sz w:val="24"/>
          <w:szCs w:val="24"/>
        </w:rPr>
        <w:lastRenderedPageBreak/>
        <w:t>Demonstration of mathematics proficiency is required to pass this course</w:t>
      </w:r>
      <w:r w:rsidRPr="00A20ABD">
        <w:rPr>
          <w:rFonts w:cstheme="minorHAnsi"/>
          <w:color w:val="000000"/>
          <w:sz w:val="24"/>
          <w:szCs w:val="24"/>
        </w:rPr>
        <w:t>. Students must demonstrate competency in mathematics and calculating medication dosages by scoring 90% or greater on a proficiency test. Students who do not achieve a passing score on the first attempt will be given two additional opportunities to demonstrate competence in calculating medications. Students who achieve 90% or greater</w:t>
      </w:r>
      <w:r w:rsidRPr="00A20ABD">
        <w:rPr>
          <w:rFonts w:cstheme="minorHAnsi"/>
          <w:sz w:val="24"/>
          <w:szCs w:val="24"/>
        </w:rPr>
        <w:t xml:space="preserve"> will receive 5% towards their final grade.  </w:t>
      </w:r>
    </w:p>
    <w:p w:rsidR="008B5E1C" w:rsidRPr="00A20ABD" w:rsidRDefault="008B5E1C" w:rsidP="008B5E1C">
      <w:pPr>
        <w:spacing w:before="100" w:beforeAutospacing="1"/>
        <w:ind w:left="720"/>
        <w:rPr>
          <w:rFonts w:cstheme="minorHAnsi"/>
          <w:sz w:val="24"/>
          <w:szCs w:val="24"/>
        </w:rPr>
      </w:pPr>
      <w:r w:rsidRPr="00A20ABD">
        <w:rPr>
          <w:rFonts w:cstheme="minorHAnsi"/>
          <w:sz w:val="24"/>
          <w:szCs w:val="24"/>
        </w:rPr>
        <w:t xml:space="preserve">***If a student does not make a 90% on the second attempt, the student will have an opportunity to take the examination again after remediation with the instructor.  </w:t>
      </w:r>
      <w:r w:rsidRPr="00A20ABD">
        <w:rPr>
          <w:rFonts w:cstheme="minorHAnsi"/>
          <w:color w:val="000000"/>
          <w:sz w:val="24"/>
          <w:szCs w:val="24"/>
        </w:rPr>
        <w:t>Students who do not demonstrate proficiency by passing the math/dosage calculation test on the third attempt will not pass NURS 1710, and therefore, will not be allowed to progress any further in the nursing program.</w:t>
      </w:r>
    </w:p>
    <w:p w:rsidR="008B5E1C" w:rsidRPr="00A20ABD" w:rsidRDefault="008B5E1C" w:rsidP="008B5E1C">
      <w:pPr>
        <w:rPr>
          <w:rFonts w:cstheme="minorHAnsi"/>
          <w:b/>
          <w:sz w:val="24"/>
          <w:szCs w:val="24"/>
        </w:rPr>
      </w:pPr>
    </w:p>
    <w:p w:rsidR="008B5E1C" w:rsidRPr="00A20ABD" w:rsidRDefault="008B5E1C" w:rsidP="008B5E1C">
      <w:pPr>
        <w:jc w:val="center"/>
        <w:rPr>
          <w:rFonts w:cstheme="minorHAnsi"/>
          <w:b/>
          <w:sz w:val="24"/>
          <w:szCs w:val="24"/>
        </w:rPr>
      </w:pPr>
      <w:r w:rsidRPr="00A20ABD">
        <w:rPr>
          <w:rFonts w:cstheme="minorHAnsi"/>
          <w:b/>
          <w:sz w:val="24"/>
          <w:szCs w:val="24"/>
        </w:rPr>
        <w:t>Tests</w:t>
      </w:r>
    </w:p>
    <w:p w:rsidR="008B5E1C" w:rsidRPr="00A20ABD" w:rsidRDefault="008B5E1C" w:rsidP="008B5E1C">
      <w:pPr>
        <w:rPr>
          <w:rFonts w:cstheme="minorHAnsi"/>
          <w:sz w:val="24"/>
          <w:szCs w:val="24"/>
        </w:rPr>
      </w:pPr>
      <w:r w:rsidRPr="00A20ABD">
        <w:rPr>
          <w:rFonts w:cstheme="minorHAnsi"/>
          <w:sz w:val="24"/>
          <w:szCs w:val="24"/>
        </w:rPr>
        <w:t>1.</w:t>
      </w:r>
      <w:r w:rsidRPr="00A20ABD">
        <w:rPr>
          <w:rFonts w:cstheme="minorHAnsi"/>
          <w:sz w:val="24"/>
          <w:szCs w:val="24"/>
        </w:rPr>
        <w:tab/>
        <w:t>There will be four tests administered throughout this class.</w:t>
      </w:r>
    </w:p>
    <w:p w:rsidR="008B5E1C" w:rsidRPr="00A20ABD" w:rsidRDefault="008B5E1C" w:rsidP="008B5E1C">
      <w:pPr>
        <w:rPr>
          <w:rFonts w:cstheme="minorHAnsi"/>
          <w:sz w:val="24"/>
          <w:szCs w:val="24"/>
        </w:rPr>
      </w:pPr>
      <w:r w:rsidRPr="00A20ABD">
        <w:rPr>
          <w:rFonts w:cstheme="minorHAnsi"/>
          <w:sz w:val="24"/>
          <w:szCs w:val="24"/>
        </w:rPr>
        <w:t>2.</w:t>
      </w:r>
      <w:r w:rsidRPr="00A20ABD">
        <w:rPr>
          <w:rFonts w:cstheme="minorHAnsi"/>
          <w:sz w:val="24"/>
          <w:szCs w:val="24"/>
        </w:rPr>
        <w:tab/>
        <w:t>The dates for these tests are provided on the course schedule posted within this syllabus.</w:t>
      </w:r>
    </w:p>
    <w:p w:rsidR="008B5E1C" w:rsidRPr="00A20ABD" w:rsidRDefault="008B5E1C" w:rsidP="008B5E1C">
      <w:pPr>
        <w:rPr>
          <w:rFonts w:cstheme="minorHAnsi"/>
          <w:sz w:val="24"/>
          <w:szCs w:val="24"/>
        </w:rPr>
      </w:pPr>
      <w:r w:rsidRPr="00A20ABD">
        <w:rPr>
          <w:rFonts w:cstheme="minorHAnsi"/>
          <w:sz w:val="24"/>
          <w:szCs w:val="24"/>
        </w:rPr>
        <w:t>3.</w:t>
      </w:r>
      <w:r w:rsidRPr="00A20ABD">
        <w:rPr>
          <w:rFonts w:cstheme="minorHAnsi"/>
          <w:sz w:val="24"/>
          <w:szCs w:val="24"/>
        </w:rPr>
        <w:tab/>
        <w:t>Each test will account for 15% of the overall course grade.</w:t>
      </w:r>
    </w:p>
    <w:p w:rsidR="008B5E1C" w:rsidRPr="00A20ABD" w:rsidRDefault="008B5E1C" w:rsidP="008B5E1C">
      <w:pPr>
        <w:rPr>
          <w:rFonts w:cstheme="minorHAnsi"/>
          <w:sz w:val="24"/>
          <w:szCs w:val="24"/>
        </w:rPr>
      </w:pPr>
      <w:r w:rsidRPr="00A20ABD">
        <w:rPr>
          <w:rFonts w:cstheme="minorHAnsi"/>
          <w:sz w:val="24"/>
          <w:szCs w:val="24"/>
        </w:rPr>
        <w:t>4.</w:t>
      </w:r>
      <w:r w:rsidRPr="00A20ABD">
        <w:rPr>
          <w:rFonts w:cstheme="minorHAnsi"/>
          <w:sz w:val="24"/>
          <w:szCs w:val="24"/>
        </w:rPr>
        <w:tab/>
        <w:t>All tests in this course count toward the final grade and none will be dropped.</w:t>
      </w:r>
    </w:p>
    <w:p w:rsidR="008B5E1C" w:rsidRPr="00A20ABD" w:rsidRDefault="008B5E1C" w:rsidP="008B5E1C">
      <w:pPr>
        <w:ind w:left="720" w:hanging="720"/>
        <w:rPr>
          <w:rFonts w:cstheme="minorHAnsi"/>
          <w:sz w:val="24"/>
          <w:szCs w:val="24"/>
        </w:rPr>
      </w:pPr>
      <w:r w:rsidRPr="00A20ABD">
        <w:rPr>
          <w:rFonts w:cstheme="minorHAnsi"/>
          <w:sz w:val="24"/>
          <w:szCs w:val="24"/>
        </w:rPr>
        <w:t xml:space="preserve">5. </w:t>
      </w:r>
      <w:r w:rsidRPr="00A20ABD">
        <w:rPr>
          <w:rFonts w:cstheme="minorHAnsi"/>
          <w:sz w:val="24"/>
          <w:szCs w:val="24"/>
        </w:rPr>
        <w:tab/>
      </w:r>
      <w:r w:rsidRPr="00A20ABD">
        <w:rPr>
          <w:rFonts w:cstheme="minorHAnsi"/>
          <w:b/>
          <w:sz w:val="24"/>
          <w:szCs w:val="24"/>
        </w:rPr>
        <w:t xml:space="preserve">On exams which use a Scantron, the Scantron is the official answer sheet.  All answers for test will only be taken from the Scantron unless there are alternative questions such as fill in blank, discussion, or labeling.  For example, if a student answers correctly on the answer sheet, but marks the Scantron sheet incorrectly, the student will have answered the question incorrectly.  </w:t>
      </w:r>
    </w:p>
    <w:p w:rsidR="008B5E1C" w:rsidRPr="00A20ABD" w:rsidRDefault="008B5E1C" w:rsidP="008B5E1C">
      <w:pPr>
        <w:ind w:left="720" w:hanging="720"/>
        <w:rPr>
          <w:rFonts w:cstheme="minorHAnsi"/>
          <w:sz w:val="24"/>
          <w:szCs w:val="24"/>
        </w:rPr>
      </w:pPr>
      <w:r w:rsidRPr="00A20ABD">
        <w:rPr>
          <w:rFonts w:cstheme="minorHAnsi"/>
          <w:sz w:val="24"/>
          <w:szCs w:val="24"/>
        </w:rPr>
        <w:t>6.</w:t>
      </w:r>
      <w:r w:rsidRPr="00A20ABD">
        <w:rPr>
          <w:rFonts w:cstheme="minorHAnsi"/>
          <w:sz w:val="24"/>
          <w:szCs w:val="24"/>
        </w:rPr>
        <w:tab/>
        <w:t>Students will complete a Kaplan Integrated Test at the end of the semester.  This test is mandatory and will assist with identifying areas requiring additional remediation prior to the final examination. Date time TBA.</w:t>
      </w:r>
    </w:p>
    <w:p w:rsidR="008B5E1C" w:rsidRPr="00A20ABD" w:rsidRDefault="008B5E1C" w:rsidP="008B5E1C">
      <w:pPr>
        <w:ind w:left="360"/>
        <w:rPr>
          <w:rFonts w:cstheme="minorHAnsi"/>
          <w:b/>
          <w:bCs/>
          <w:sz w:val="24"/>
          <w:szCs w:val="24"/>
          <w:u w:val="single"/>
        </w:rPr>
      </w:pPr>
      <w:r w:rsidRPr="00A20ABD">
        <w:rPr>
          <w:rFonts w:cstheme="minorHAnsi"/>
          <w:b/>
          <w:bCs/>
          <w:sz w:val="24"/>
          <w:szCs w:val="24"/>
        </w:rPr>
        <w:t xml:space="preserve">TEST REVIEW:  The instructor will review tests the Monday following their administration.  Test review will occur at the end of regular classroom time.  </w:t>
      </w:r>
      <w:r w:rsidRPr="00A20ABD">
        <w:rPr>
          <w:rFonts w:cstheme="minorHAnsi"/>
          <w:b/>
          <w:bCs/>
          <w:sz w:val="24"/>
          <w:szCs w:val="24"/>
          <w:u w:val="single"/>
        </w:rPr>
        <w:t>Only those questions which the majority (51%) of the class missed will be reviewed.</w:t>
      </w:r>
    </w:p>
    <w:p w:rsidR="008B5E1C" w:rsidRPr="00A20ABD" w:rsidRDefault="008B5E1C" w:rsidP="008B5E1C">
      <w:pPr>
        <w:jc w:val="center"/>
        <w:rPr>
          <w:rFonts w:cstheme="minorHAnsi"/>
          <w:b/>
          <w:sz w:val="24"/>
          <w:szCs w:val="24"/>
        </w:rPr>
      </w:pPr>
    </w:p>
    <w:p w:rsidR="008B5E1C" w:rsidRPr="00A20ABD" w:rsidRDefault="008B5E1C" w:rsidP="008B5E1C">
      <w:pPr>
        <w:jc w:val="center"/>
        <w:rPr>
          <w:rFonts w:cstheme="minorHAnsi"/>
          <w:b/>
          <w:sz w:val="24"/>
          <w:szCs w:val="24"/>
        </w:rPr>
      </w:pPr>
      <w:r w:rsidRPr="00A20ABD">
        <w:rPr>
          <w:rFonts w:cstheme="minorHAnsi"/>
          <w:b/>
          <w:sz w:val="24"/>
          <w:szCs w:val="24"/>
        </w:rPr>
        <w:t>Final Exam</w:t>
      </w:r>
    </w:p>
    <w:p w:rsidR="008B5E1C" w:rsidRPr="00A20ABD" w:rsidRDefault="008B5E1C" w:rsidP="008B5E1C">
      <w:pPr>
        <w:rPr>
          <w:rFonts w:cstheme="minorHAnsi"/>
          <w:sz w:val="24"/>
          <w:szCs w:val="24"/>
        </w:rPr>
      </w:pPr>
      <w:r w:rsidRPr="00A20ABD">
        <w:rPr>
          <w:rFonts w:cstheme="minorHAnsi"/>
          <w:sz w:val="24"/>
          <w:szCs w:val="24"/>
        </w:rPr>
        <w:t>1.</w:t>
      </w:r>
      <w:r w:rsidRPr="00A20ABD">
        <w:rPr>
          <w:rFonts w:cstheme="minorHAnsi"/>
          <w:sz w:val="24"/>
          <w:szCs w:val="24"/>
        </w:rPr>
        <w:tab/>
        <w:t xml:space="preserve">The final examination in this class will be </w:t>
      </w:r>
      <w:r w:rsidRPr="00A20ABD">
        <w:rPr>
          <w:rFonts w:cstheme="minorHAnsi"/>
          <w:b/>
          <w:sz w:val="24"/>
          <w:szCs w:val="24"/>
        </w:rPr>
        <w:t>comprehensive</w:t>
      </w:r>
      <w:r w:rsidRPr="00A20ABD">
        <w:rPr>
          <w:rFonts w:cstheme="minorHAnsi"/>
          <w:sz w:val="24"/>
          <w:szCs w:val="24"/>
        </w:rPr>
        <w:t>.</w:t>
      </w:r>
    </w:p>
    <w:p w:rsidR="008B5E1C" w:rsidRPr="00A20ABD" w:rsidRDefault="008B5E1C" w:rsidP="008B5E1C">
      <w:pPr>
        <w:rPr>
          <w:rFonts w:cstheme="minorHAnsi"/>
          <w:sz w:val="24"/>
          <w:szCs w:val="24"/>
        </w:rPr>
      </w:pPr>
      <w:r w:rsidRPr="00A20ABD">
        <w:rPr>
          <w:rFonts w:cstheme="minorHAnsi"/>
          <w:sz w:val="24"/>
          <w:szCs w:val="24"/>
        </w:rPr>
        <w:t>2.</w:t>
      </w:r>
      <w:r w:rsidRPr="00A20ABD">
        <w:rPr>
          <w:rFonts w:cstheme="minorHAnsi"/>
          <w:sz w:val="24"/>
          <w:szCs w:val="24"/>
        </w:rPr>
        <w:tab/>
        <w:t>This examination will be worth 20% of the overall grade for this course.</w:t>
      </w:r>
    </w:p>
    <w:p w:rsidR="008B5E1C" w:rsidRPr="00A20ABD" w:rsidRDefault="008B5E1C" w:rsidP="008B5E1C">
      <w:pPr>
        <w:rPr>
          <w:rFonts w:cstheme="minorHAnsi"/>
          <w:sz w:val="24"/>
          <w:szCs w:val="24"/>
        </w:rPr>
      </w:pPr>
      <w:r w:rsidRPr="00A20ABD">
        <w:rPr>
          <w:rFonts w:cstheme="minorHAnsi"/>
          <w:sz w:val="24"/>
          <w:szCs w:val="24"/>
        </w:rPr>
        <w:t>3.</w:t>
      </w:r>
      <w:r w:rsidRPr="00A20ABD">
        <w:rPr>
          <w:rFonts w:cstheme="minorHAnsi"/>
          <w:sz w:val="24"/>
          <w:szCs w:val="24"/>
        </w:rPr>
        <w:tab/>
        <w:t>The final examination date and time TBA.</w:t>
      </w:r>
    </w:p>
    <w:p w:rsidR="008B5E1C" w:rsidRPr="00A20ABD" w:rsidRDefault="008B5E1C" w:rsidP="008B5E1C">
      <w:pPr>
        <w:jc w:val="center"/>
        <w:rPr>
          <w:rFonts w:eastAsia="Calibri" w:cstheme="minorHAnsi"/>
          <w:sz w:val="24"/>
          <w:szCs w:val="24"/>
        </w:rPr>
      </w:pPr>
    </w:p>
    <w:p w:rsidR="008B5E1C" w:rsidRPr="00A20ABD" w:rsidRDefault="008B5E1C" w:rsidP="008B5E1C">
      <w:pPr>
        <w:jc w:val="center"/>
        <w:rPr>
          <w:rFonts w:eastAsia="Calibri" w:cstheme="minorHAnsi"/>
          <w:b/>
          <w:sz w:val="24"/>
          <w:szCs w:val="24"/>
        </w:rPr>
      </w:pPr>
      <w:r w:rsidRPr="00A20ABD">
        <w:rPr>
          <w:rFonts w:eastAsia="Calibri" w:cstheme="minorHAnsi"/>
          <w:sz w:val="24"/>
          <w:szCs w:val="24"/>
        </w:rPr>
        <w:t xml:space="preserve"> </w:t>
      </w:r>
      <w:r w:rsidRPr="00A20ABD">
        <w:rPr>
          <w:rFonts w:eastAsia="Calibri" w:cstheme="minorHAnsi"/>
          <w:b/>
          <w:sz w:val="24"/>
          <w:szCs w:val="24"/>
        </w:rPr>
        <w:t>Integrated Test Rubric*</w:t>
      </w:r>
    </w:p>
    <w:p w:rsidR="008B5E1C" w:rsidRPr="00A20ABD" w:rsidRDefault="008B5E1C" w:rsidP="008B5E1C">
      <w:pPr>
        <w:pStyle w:val="ListParagraph"/>
        <w:numPr>
          <w:ilvl w:val="0"/>
          <w:numId w:val="4"/>
        </w:numPr>
        <w:spacing w:after="200" w:line="276" w:lineRule="auto"/>
        <w:ind w:left="360"/>
        <w:contextualSpacing/>
        <w:rPr>
          <w:rFonts w:asciiTheme="minorHAnsi" w:hAnsiTheme="minorHAnsi" w:cstheme="minorHAnsi"/>
          <w:szCs w:val="24"/>
        </w:rPr>
      </w:pPr>
      <w:r w:rsidRPr="00A20ABD">
        <w:rPr>
          <w:rFonts w:asciiTheme="minorHAnsi" w:hAnsiTheme="minorHAnsi" w:cstheme="minorHAnsi"/>
          <w:szCs w:val="24"/>
        </w:rPr>
        <w:t>Integrated Test will count for 5.0% of final course grade. *** To receive the full 5.0%, you must achieve 66.6% raw percent correct or above.  See below for the grading rubric for the standard achievement exam:</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lastRenderedPageBreak/>
        <w:t>Raw Percent:</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t>5</w:t>
      </w:r>
      <w:r w:rsidRPr="00A20ABD">
        <w:rPr>
          <w:rFonts w:eastAsia="Times New Roman" w:cstheme="minorHAnsi"/>
          <w:sz w:val="24"/>
          <w:szCs w:val="24"/>
        </w:rPr>
        <w:t xml:space="preserve">-66.6% or above                                  </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t>4</w:t>
      </w:r>
      <w:r w:rsidRPr="00A20ABD">
        <w:rPr>
          <w:rFonts w:eastAsia="Times New Roman" w:cstheme="minorHAnsi"/>
          <w:sz w:val="24"/>
          <w:szCs w:val="24"/>
        </w:rPr>
        <w:t xml:space="preserve">-66.5%-64.0%                  </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t>3</w:t>
      </w:r>
      <w:r w:rsidRPr="00A20ABD">
        <w:rPr>
          <w:rFonts w:eastAsia="Times New Roman" w:cstheme="minorHAnsi"/>
          <w:sz w:val="24"/>
          <w:szCs w:val="24"/>
        </w:rPr>
        <w:t xml:space="preserve">-63.9%-61.3%                  </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t>2</w:t>
      </w:r>
      <w:r w:rsidRPr="00A20ABD">
        <w:rPr>
          <w:rFonts w:eastAsia="Times New Roman" w:cstheme="minorHAnsi"/>
          <w:sz w:val="24"/>
          <w:szCs w:val="24"/>
        </w:rPr>
        <w:t xml:space="preserve">-61.2%-58.6%                  </w:t>
      </w:r>
    </w:p>
    <w:p w:rsidR="008B5E1C" w:rsidRPr="00A20ABD" w:rsidRDefault="008B5E1C" w:rsidP="008B5E1C">
      <w:pPr>
        <w:spacing w:after="0" w:line="240" w:lineRule="auto"/>
        <w:rPr>
          <w:rFonts w:eastAsia="Times New Roman" w:cstheme="minorHAnsi"/>
          <w:sz w:val="24"/>
          <w:szCs w:val="24"/>
        </w:rPr>
      </w:pPr>
      <w:r w:rsidRPr="00A20ABD">
        <w:rPr>
          <w:rFonts w:eastAsia="Times New Roman" w:cstheme="minorHAnsi"/>
          <w:b/>
          <w:bCs/>
          <w:sz w:val="24"/>
          <w:szCs w:val="24"/>
        </w:rPr>
        <w:t>1</w:t>
      </w:r>
      <w:r w:rsidRPr="00A20ABD">
        <w:rPr>
          <w:rFonts w:eastAsia="Times New Roman" w:cstheme="minorHAnsi"/>
          <w:sz w:val="24"/>
          <w:szCs w:val="24"/>
        </w:rPr>
        <w:t xml:space="preserve">-58.5%-56.0%                  </w:t>
      </w:r>
    </w:p>
    <w:p w:rsidR="008B5E1C" w:rsidRPr="00A20ABD" w:rsidRDefault="008B5E1C" w:rsidP="008B5E1C">
      <w:pPr>
        <w:rPr>
          <w:rFonts w:cstheme="minorHAnsi"/>
          <w:sz w:val="24"/>
          <w:szCs w:val="24"/>
        </w:rPr>
      </w:pPr>
      <w:r w:rsidRPr="00A20ABD">
        <w:rPr>
          <w:rFonts w:eastAsia="Times New Roman" w:cstheme="minorHAnsi"/>
          <w:b/>
          <w:bCs/>
          <w:sz w:val="24"/>
          <w:szCs w:val="24"/>
        </w:rPr>
        <w:t>0</w:t>
      </w:r>
      <w:r w:rsidRPr="00A20ABD">
        <w:rPr>
          <w:rFonts w:eastAsia="Times New Roman" w:cstheme="minorHAnsi"/>
          <w:sz w:val="24"/>
          <w:szCs w:val="24"/>
        </w:rPr>
        <w:t>-55.9% and below   </w:t>
      </w:r>
    </w:p>
    <w:p w:rsidR="008B5E1C" w:rsidRPr="00A20ABD" w:rsidRDefault="008B5E1C" w:rsidP="008B5E1C">
      <w:pPr>
        <w:rPr>
          <w:rFonts w:eastAsia="Calibri" w:cstheme="minorHAnsi"/>
          <w:sz w:val="24"/>
          <w:szCs w:val="24"/>
        </w:rPr>
      </w:pPr>
      <w:r w:rsidRPr="00A20ABD">
        <w:rPr>
          <w:rFonts w:eastAsia="Calibri" w:cstheme="minorHAnsi"/>
          <w:b/>
          <w:sz w:val="24"/>
          <w:szCs w:val="24"/>
        </w:rPr>
        <w:t xml:space="preserve">**** </w:t>
      </w:r>
      <w:r w:rsidRPr="00A20ABD">
        <w:rPr>
          <w:rFonts w:cstheme="minorHAnsi"/>
          <w:sz w:val="24"/>
          <w:szCs w:val="24"/>
        </w:rPr>
        <w:t xml:space="preserve">During the semester/course, a standardized achievement exam will be administered to evaluate your mastery of the content and prepare you for the NCLEX-RN style of question.  The exam will count 5.0% of your final course grade.  To receive the full 5.0%, you must achieve </w:t>
      </w:r>
      <w:r w:rsidRPr="00A20ABD">
        <w:rPr>
          <w:rFonts w:cstheme="minorHAnsi"/>
          <w:color w:val="1F497D"/>
          <w:sz w:val="24"/>
          <w:szCs w:val="24"/>
        </w:rPr>
        <w:t xml:space="preserve"> </w:t>
      </w:r>
      <w:r w:rsidRPr="00A20ABD">
        <w:rPr>
          <w:rFonts w:cstheme="minorHAnsi"/>
          <w:sz w:val="24"/>
          <w:szCs w:val="24"/>
        </w:rPr>
        <w:t xml:space="preserve"> 66.6% raw percent correct or above.  </w:t>
      </w:r>
      <w:r w:rsidRPr="00A20ABD">
        <w:rPr>
          <w:rFonts w:eastAsia="Calibri" w:cstheme="minorHAnsi"/>
          <w:sz w:val="24"/>
          <w:szCs w:val="24"/>
        </w:rPr>
        <w:t>It is highly recommended that you complete the following Kaplan focus review tests prior to the standard achievement exam: Fundamentals of Nursing and Fundamentals of Nursing version 2.</w:t>
      </w:r>
      <w:r w:rsidRPr="00A20ABD">
        <w:rPr>
          <w:rFonts w:eastAsia="Calibri" w:cstheme="minorHAnsi"/>
          <w:sz w:val="24"/>
          <w:szCs w:val="24"/>
        </w:rPr>
        <w:tab/>
      </w:r>
      <w:r w:rsidRPr="00A20ABD">
        <w:rPr>
          <w:rFonts w:eastAsia="Calibri" w:cstheme="minorHAnsi"/>
          <w:sz w:val="24"/>
          <w:szCs w:val="24"/>
        </w:rPr>
        <w:tab/>
      </w:r>
    </w:p>
    <w:p w:rsidR="008B5E1C" w:rsidRPr="00A20ABD" w:rsidRDefault="008B5E1C" w:rsidP="008B5E1C">
      <w:pPr>
        <w:rPr>
          <w:rFonts w:eastAsia="Calibri" w:cstheme="minorHAnsi"/>
          <w:b/>
          <w:sz w:val="24"/>
          <w:szCs w:val="24"/>
        </w:rPr>
      </w:pPr>
      <w:r w:rsidRPr="00A20ABD">
        <w:rPr>
          <w:rFonts w:eastAsia="Calibri" w:cstheme="minorHAnsi"/>
          <w:sz w:val="24"/>
          <w:szCs w:val="24"/>
        </w:rPr>
        <w:tab/>
      </w:r>
    </w:p>
    <w:p w:rsidR="008B5E1C" w:rsidRPr="00A20ABD" w:rsidRDefault="008B5E1C" w:rsidP="008B5E1C">
      <w:pPr>
        <w:pStyle w:val="ListParagraph"/>
        <w:ind w:left="360"/>
        <w:jc w:val="center"/>
        <w:rPr>
          <w:rFonts w:asciiTheme="minorHAnsi" w:eastAsia="Calibri" w:hAnsiTheme="minorHAnsi" w:cstheme="minorHAnsi"/>
          <w:b/>
          <w:szCs w:val="24"/>
        </w:rPr>
      </w:pPr>
      <w:r w:rsidRPr="00A20ABD">
        <w:rPr>
          <w:rFonts w:asciiTheme="minorHAnsi" w:eastAsia="Calibri" w:hAnsiTheme="minorHAnsi" w:cstheme="minorHAnsi"/>
          <w:szCs w:val="24"/>
        </w:rPr>
        <w:t xml:space="preserve">  </w:t>
      </w:r>
      <w:r w:rsidRPr="00A20ABD">
        <w:rPr>
          <w:rFonts w:asciiTheme="minorHAnsi" w:eastAsia="Calibri" w:hAnsiTheme="minorHAnsi" w:cstheme="minorHAnsi"/>
          <w:b/>
          <w:szCs w:val="24"/>
        </w:rPr>
        <w:t>Head to Toe Assessment**</w:t>
      </w:r>
    </w:p>
    <w:p w:rsidR="008B5E1C" w:rsidRPr="00A20ABD" w:rsidRDefault="008B5E1C" w:rsidP="008B5E1C">
      <w:pPr>
        <w:pStyle w:val="ListParagraph"/>
        <w:ind w:left="360"/>
        <w:jc w:val="center"/>
        <w:rPr>
          <w:rFonts w:asciiTheme="minorHAnsi" w:eastAsia="Calibri" w:hAnsiTheme="minorHAnsi" w:cstheme="minorHAnsi"/>
          <w:szCs w:val="24"/>
        </w:rPr>
      </w:pPr>
    </w:p>
    <w:p w:rsidR="008B5E1C" w:rsidRPr="00A20ABD" w:rsidRDefault="008B5E1C" w:rsidP="008B5E1C">
      <w:pPr>
        <w:pStyle w:val="ListParagraph"/>
        <w:numPr>
          <w:ilvl w:val="0"/>
          <w:numId w:val="5"/>
        </w:numPr>
        <w:spacing w:after="200" w:line="276" w:lineRule="auto"/>
        <w:ind w:left="360"/>
        <w:contextualSpacing/>
        <w:rPr>
          <w:rFonts w:asciiTheme="minorHAnsi" w:eastAsia="Calibri" w:hAnsiTheme="minorHAnsi" w:cstheme="minorHAnsi"/>
          <w:b/>
          <w:szCs w:val="24"/>
        </w:rPr>
      </w:pPr>
      <w:r w:rsidRPr="00A20ABD">
        <w:rPr>
          <w:rFonts w:asciiTheme="minorHAnsi" w:eastAsia="Calibri" w:hAnsiTheme="minorHAnsi" w:cstheme="minorHAnsi"/>
          <w:szCs w:val="24"/>
        </w:rPr>
        <w:t>Head to Toe Assessment will account for 10% of final grade.</w:t>
      </w:r>
    </w:p>
    <w:p w:rsidR="008B5E1C" w:rsidRPr="00A20ABD" w:rsidRDefault="008B5E1C" w:rsidP="008B5E1C">
      <w:pPr>
        <w:pStyle w:val="ListParagraph"/>
        <w:numPr>
          <w:ilvl w:val="0"/>
          <w:numId w:val="5"/>
        </w:numPr>
        <w:spacing w:after="200" w:line="276" w:lineRule="auto"/>
        <w:ind w:left="360"/>
        <w:contextualSpacing/>
        <w:rPr>
          <w:rFonts w:asciiTheme="minorHAnsi" w:eastAsia="Calibri" w:hAnsiTheme="minorHAnsi" w:cstheme="minorHAnsi"/>
          <w:b/>
          <w:szCs w:val="24"/>
        </w:rPr>
      </w:pPr>
      <w:r w:rsidRPr="00A20ABD">
        <w:rPr>
          <w:rFonts w:asciiTheme="minorHAnsi" w:eastAsia="Calibri" w:hAnsiTheme="minorHAnsi" w:cstheme="minorHAnsi"/>
          <w:szCs w:val="24"/>
        </w:rPr>
        <w:t>A rubric will be utilized for the check-off.</w:t>
      </w:r>
    </w:p>
    <w:p w:rsidR="008B5E1C" w:rsidRPr="00A20ABD" w:rsidRDefault="008B5E1C" w:rsidP="008B5E1C">
      <w:pPr>
        <w:pStyle w:val="ListParagraph"/>
        <w:numPr>
          <w:ilvl w:val="0"/>
          <w:numId w:val="5"/>
        </w:numPr>
        <w:spacing w:after="200" w:line="276" w:lineRule="auto"/>
        <w:ind w:left="360"/>
        <w:contextualSpacing/>
        <w:rPr>
          <w:rFonts w:asciiTheme="minorHAnsi" w:eastAsia="Calibri" w:hAnsiTheme="minorHAnsi" w:cstheme="minorHAnsi"/>
          <w:b/>
          <w:szCs w:val="24"/>
        </w:rPr>
      </w:pPr>
      <w:r w:rsidRPr="00A20ABD">
        <w:rPr>
          <w:rFonts w:asciiTheme="minorHAnsi" w:eastAsia="Calibri" w:hAnsiTheme="minorHAnsi" w:cstheme="minorHAnsi"/>
          <w:b/>
          <w:szCs w:val="24"/>
        </w:rPr>
        <w:t>If a student does not achieve a 77% or above on the Head to Toe Assessment during the 30 minutes allotted for the check-off, then the student will repeat the Head to Toe Assessment check-off. On the second attempt, if the student does not achieve a 77% or above during the allotted 30 minutes, the student will Fail NURS 1710, and will not be able to progress to the second semester. To receive the full 5% required for the course, a 77% or above must be achieved on the Head to Toe Assessment.</w:t>
      </w:r>
    </w:p>
    <w:p w:rsidR="008B5E1C" w:rsidRPr="00A20ABD" w:rsidRDefault="008B5E1C" w:rsidP="00EC25E1">
      <w:pPr>
        <w:rPr>
          <w:rFonts w:cstheme="minorHAnsi"/>
          <w:sz w:val="24"/>
          <w:szCs w:val="24"/>
        </w:rPr>
      </w:pPr>
    </w:p>
    <w:p w:rsidR="008B5E1C" w:rsidRPr="00A20ABD" w:rsidRDefault="008B5E1C" w:rsidP="008B5E1C">
      <w:pPr>
        <w:rPr>
          <w:rFonts w:cstheme="minorHAnsi"/>
          <w:sz w:val="24"/>
          <w:szCs w:val="24"/>
        </w:rPr>
      </w:pPr>
      <w:r w:rsidRPr="00A20ABD">
        <w:rPr>
          <w:rFonts w:cstheme="minorHAnsi"/>
          <w:sz w:val="24"/>
          <w:szCs w:val="24"/>
        </w:rPr>
        <w:t xml:space="preserve">Example 7: GRADING POLICY </w:t>
      </w:r>
    </w:p>
    <w:p w:rsidR="008B5E1C" w:rsidRPr="00A20ABD" w:rsidRDefault="008B5E1C" w:rsidP="008B5E1C">
      <w:pPr>
        <w:rPr>
          <w:rFonts w:cstheme="minorHAnsi"/>
          <w:sz w:val="24"/>
          <w:szCs w:val="24"/>
        </w:rPr>
      </w:pPr>
      <w:r w:rsidRPr="00A20ABD">
        <w:rPr>
          <w:rFonts w:cstheme="minorHAnsi"/>
          <w:sz w:val="24"/>
          <w:szCs w:val="24"/>
        </w:rPr>
        <w:t xml:space="preserve">Your course grade will be out of 815 points as shown in the table below: </w:t>
      </w:r>
    </w:p>
    <w:p w:rsidR="008B5E1C" w:rsidRPr="00A20ABD" w:rsidRDefault="008B5E1C" w:rsidP="008B5E1C">
      <w:pPr>
        <w:rPr>
          <w:rFonts w:cstheme="minorHAnsi"/>
          <w:sz w:val="24"/>
          <w:szCs w:val="24"/>
        </w:rPr>
      </w:pPr>
      <w:r w:rsidRPr="00A20ABD">
        <w:rPr>
          <w:rFonts w:cstheme="minorHAnsi"/>
          <w:sz w:val="24"/>
          <w:szCs w:val="24"/>
        </w:rPr>
        <w:t xml:space="preserve">ASSESSMENTS </w:t>
      </w:r>
      <w:r w:rsidRPr="00A20ABD">
        <w:rPr>
          <w:rFonts w:cstheme="minorHAnsi"/>
          <w:sz w:val="24"/>
          <w:szCs w:val="24"/>
        </w:rPr>
        <w:tab/>
      </w:r>
      <w:r w:rsidRPr="00A20ABD">
        <w:rPr>
          <w:rFonts w:cstheme="minorHAnsi"/>
          <w:sz w:val="24"/>
          <w:szCs w:val="24"/>
        </w:rPr>
        <w:tab/>
      </w:r>
      <w:r w:rsidRPr="00A20ABD">
        <w:rPr>
          <w:rFonts w:cstheme="minorHAnsi"/>
          <w:sz w:val="24"/>
          <w:szCs w:val="24"/>
        </w:rPr>
        <w:tab/>
      </w:r>
      <w:r w:rsidRPr="00A20ABD">
        <w:rPr>
          <w:rFonts w:cstheme="minorHAnsi"/>
          <w:sz w:val="24"/>
          <w:szCs w:val="24"/>
        </w:rPr>
        <w:tab/>
        <w:t xml:space="preserve">VALUE </w:t>
      </w:r>
      <w:r w:rsidRPr="00A20ABD">
        <w:rPr>
          <w:rFonts w:cstheme="minorHAnsi"/>
          <w:sz w:val="24"/>
          <w:szCs w:val="24"/>
        </w:rPr>
        <w:tab/>
      </w:r>
      <w:r w:rsidRPr="00A20ABD">
        <w:rPr>
          <w:rFonts w:cstheme="minorHAnsi"/>
          <w:sz w:val="24"/>
          <w:szCs w:val="24"/>
        </w:rPr>
        <w:tab/>
      </w:r>
      <w:r w:rsidRPr="00A20ABD">
        <w:rPr>
          <w:rFonts w:cstheme="minorHAnsi"/>
          <w:sz w:val="24"/>
          <w:szCs w:val="24"/>
        </w:rPr>
        <w:tab/>
      </w:r>
      <w:r w:rsidRPr="00A20ABD">
        <w:rPr>
          <w:rFonts w:cstheme="minorHAnsi"/>
          <w:sz w:val="24"/>
          <w:szCs w:val="24"/>
        </w:rPr>
        <w:tab/>
        <w:t xml:space="preserve">TOTAL POINTS </w:t>
      </w:r>
    </w:p>
    <w:p w:rsidR="008B5E1C" w:rsidRPr="00A20ABD" w:rsidRDefault="008B5E1C" w:rsidP="008B5E1C">
      <w:pPr>
        <w:rPr>
          <w:rFonts w:cstheme="minorHAnsi"/>
          <w:sz w:val="24"/>
          <w:szCs w:val="24"/>
        </w:rPr>
      </w:pPr>
      <w:r w:rsidRPr="00A20ABD">
        <w:rPr>
          <w:rFonts w:cstheme="minorHAnsi"/>
          <w:sz w:val="24"/>
          <w:szCs w:val="24"/>
        </w:rPr>
        <w:t xml:space="preserve">2 Getting Started Assignments    10 points About 1% of your grade   20 points About 2% of your grade </w:t>
      </w:r>
    </w:p>
    <w:p w:rsidR="008B5E1C" w:rsidRPr="00A20ABD" w:rsidRDefault="008B5E1C" w:rsidP="008B5E1C">
      <w:pPr>
        <w:rPr>
          <w:rFonts w:cstheme="minorHAnsi"/>
          <w:sz w:val="24"/>
          <w:szCs w:val="24"/>
        </w:rPr>
      </w:pPr>
      <w:r w:rsidRPr="00A20ABD">
        <w:rPr>
          <w:rFonts w:cstheme="minorHAnsi"/>
          <w:sz w:val="24"/>
          <w:szCs w:val="24"/>
        </w:rPr>
        <w:t xml:space="preserve">9 Personal Dietary Analyses </w:t>
      </w:r>
      <w:r w:rsidRPr="00A20ABD">
        <w:rPr>
          <w:rFonts w:cstheme="minorHAnsi"/>
          <w:sz w:val="24"/>
          <w:szCs w:val="24"/>
        </w:rPr>
        <w:tab/>
        <w:t xml:space="preserve">      15 points About 2% of your grade   135 points About 17% of your grade </w:t>
      </w:r>
    </w:p>
    <w:p w:rsidR="008B5E1C" w:rsidRPr="00A20ABD" w:rsidRDefault="008B5E1C" w:rsidP="008B5E1C">
      <w:pPr>
        <w:rPr>
          <w:rFonts w:cstheme="minorHAnsi"/>
          <w:sz w:val="24"/>
          <w:szCs w:val="24"/>
        </w:rPr>
      </w:pPr>
      <w:r w:rsidRPr="00A20ABD">
        <w:rPr>
          <w:rFonts w:cstheme="minorHAnsi"/>
          <w:sz w:val="24"/>
          <w:szCs w:val="24"/>
        </w:rPr>
        <w:t xml:space="preserve">13 Chapter Discussions                 10 points About 1% of your grade    130 points About 17% of your grade </w:t>
      </w:r>
    </w:p>
    <w:p w:rsidR="008B5E1C" w:rsidRPr="00A20ABD" w:rsidRDefault="008B5E1C" w:rsidP="008B5E1C">
      <w:pPr>
        <w:rPr>
          <w:rFonts w:cstheme="minorHAnsi"/>
          <w:sz w:val="24"/>
          <w:szCs w:val="24"/>
        </w:rPr>
      </w:pPr>
      <w:r w:rsidRPr="00A20ABD">
        <w:rPr>
          <w:rFonts w:cstheme="minorHAnsi"/>
          <w:sz w:val="24"/>
          <w:szCs w:val="24"/>
        </w:rPr>
        <w:t xml:space="preserve">3 Current Events                            10 points About 1% of your grade      30 points About 4% of your grade </w:t>
      </w:r>
    </w:p>
    <w:p w:rsidR="008B5E1C" w:rsidRPr="00A20ABD" w:rsidRDefault="008B5E1C" w:rsidP="008B5E1C">
      <w:pPr>
        <w:rPr>
          <w:rFonts w:cstheme="minorHAnsi"/>
          <w:sz w:val="24"/>
          <w:szCs w:val="24"/>
        </w:rPr>
      </w:pPr>
      <w:r w:rsidRPr="00A20ABD">
        <w:rPr>
          <w:rFonts w:cstheme="minorHAnsi"/>
          <w:sz w:val="24"/>
          <w:szCs w:val="24"/>
        </w:rPr>
        <w:t xml:space="preserve">5 Exams                                           100 points About 12% of your </w:t>
      </w:r>
      <w:proofErr w:type="gramStart"/>
      <w:r w:rsidRPr="00A20ABD">
        <w:rPr>
          <w:rFonts w:cstheme="minorHAnsi"/>
          <w:sz w:val="24"/>
          <w:szCs w:val="24"/>
        </w:rPr>
        <w:t>grade  500</w:t>
      </w:r>
      <w:proofErr w:type="gramEnd"/>
      <w:r w:rsidRPr="00A20ABD">
        <w:rPr>
          <w:rFonts w:cstheme="minorHAnsi"/>
          <w:sz w:val="24"/>
          <w:szCs w:val="24"/>
        </w:rPr>
        <w:t xml:space="preserve"> points About 60% of your grade </w:t>
      </w:r>
    </w:p>
    <w:p w:rsidR="008B5E1C" w:rsidRPr="00A20ABD" w:rsidRDefault="008B5E1C" w:rsidP="008B5E1C">
      <w:pPr>
        <w:rPr>
          <w:rFonts w:cstheme="minorHAnsi"/>
          <w:sz w:val="24"/>
          <w:szCs w:val="24"/>
        </w:rPr>
      </w:pPr>
      <w:r w:rsidRPr="00A20ABD">
        <w:rPr>
          <w:rFonts w:cstheme="minorHAnsi"/>
          <w:sz w:val="24"/>
          <w:szCs w:val="24"/>
        </w:rPr>
        <w:t xml:space="preserve">Bonus Points for Trying Connect Practice Questions </w:t>
      </w:r>
    </w:p>
    <w:p w:rsidR="008B5E1C" w:rsidRPr="00A20ABD" w:rsidRDefault="008B5E1C" w:rsidP="008B5E1C">
      <w:pPr>
        <w:rPr>
          <w:rFonts w:cstheme="minorHAnsi"/>
          <w:sz w:val="24"/>
          <w:szCs w:val="24"/>
        </w:rPr>
      </w:pPr>
      <w:r w:rsidRPr="00A20ABD">
        <w:rPr>
          <w:rFonts w:cstheme="minorHAnsi"/>
          <w:sz w:val="24"/>
          <w:szCs w:val="24"/>
        </w:rPr>
        <w:t xml:space="preserve">                                                      3 points each – for trying questions related to each exam 15 points</w:t>
      </w:r>
    </w:p>
    <w:p w:rsidR="008B5E1C" w:rsidRPr="00A20ABD" w:rsidRDefault="008B5E1C" w:rsidP="008B5E1C">
      <w:pPr>
        <w:rPr>
          <w:rFonts w:cstheme="minorHAnsi"/>
          <w:sz w:val="24"/>
          <w:szCs w:val="24"/>
        </w:rPr>
      </w:pPr>
      <w:r w:rsidRPr="00A20ABD">
        <w:rPr>
          <w:rFonts w:cstheme="minorHAnsi"/>
          <w:sz w:val="24"/>
          <w:szCs w:val="24"/>
        </w:rPr>
        <w:t xml:space="preserve">Example 8: </w:t>
      </w:r>
    </w:p>
    <w:p w:rsidR="008B5E1C" w:rsidRPr="00A20ABD" w:rsidRDefault="008B5E1C" w:rsidP="008B5E1C">
      <w:pPr>
        <w:pStyle w:val="Heading2"/>
        <w:rPr>
          <w:rFonts w:asciiTheme="minorHAnsi" w:hAnsiTheme="minorHAnsi" w:cstheme="minorHAnsi"/>
          <w:sz w:val="24"/>
          <w:szCs w:val="24"/>
        </w:rPr>
      </w:pPr>
      <w:r w:rsidRPr="00A20ABD">
        <w:rPr>
          <w:rFonts w:asciiTheme="minorHAnsi" w:hAnsiTheme="minorHAnsi" w:cstheme="minorHAnsi"/>
          <w:sz w:val="24"/>
          <w:szCs w:val="24"/>
        </w:rPr>
        <w:t>Grading Policy for Early Childhood and Education Majors</w:t>
      </w:r>
    </w:p>
    <w:p w:rsidR="008B5E1C" w:rsidRPr="00A20ABD" w:rsidRDefault="008B5E1C" w:rsidP="008B5E1C">
      <w:pPr>
        <w:spacing w:after="60"/>
        <w:rPr>
          <w:rFonts w:cstheme="minorHAnsi"/>
          <w:sz w:val="24"/>
          <w:szCs w:val="24"/>
        </w:rPr>
      </w:pPr>
      <w:r w:rsidRPr="00A20ABD">
        <w:rPr>
          <w:rFonts w:cstheme="minorHAnsi"/>
          <w:sz w:val="24"/>
          <w:szCs w:val="24"/>
        </w:rPr>
        <w:t xml:space="preserve">A grade of C or above must be earned in all early childhood education courses prior to graduation.  The student majoring in any ECED program must receive a “C” or above in this class in order to meet prerequisite </w:t>
      </w:r>
      <w:r w:rsidRPr="00A20ABD">
        <w:rPr>
          <w:rFonts w:cstheme="minorHAnsi"/>
          <w:sz w:val="24"/>
          <w:szCs w:val="24"/>
        </w:rPr>
        <w:lastRenderedPageBreak/>
        <w:t>requirements for subsequent classes. EDUC students must have a 2.75 GPA in order to meet AST transfer requirements.</w:t>
      </w:r>
    </w:p>
    <w:p w:rsidR="008B5E1C" w:rsidRPr="00A20ABD" w:rsidRDefault="008B5E1C" w:rsidP="008B5E1C">
      <w:pPr>
        <w:rPr>
          <w:rFonts w:cstheme="minorHAnsi"/>
          <w:sz w:val="24"/>
          <w:szCs w:val="24"/>
        </w:rPr>
      </w:pPr>
    </w:p>
    <w:sectPr w:rsidR="008B5E1C" w:rsidRPr="00A20ABD" w:rsidSect="008B5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431B"/>
    <w:multiLevelType w:val="hybridMultilevel"/>
    <w:tmpl w:val="025A79E4"/>
    <w:lvl w:ilvl="0" w:tplc="A216962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944D3"/>
    <w:multiLevelType w:val="hybridMultilevel"/>
    <w:tmpl w:val="449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C52CC"/>
    <w:multiLevelType w:val="hybridMultilevel"/>
    <w:tmpl w:val="C31C7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9B47AD"/>
    <w:multiLevelType w:val="hybridMultilevel"/>
    <w:tmpl w:val="9CEC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26ABC"/>
    <w:multiLevelType w:val="hybridMultilevel"/>
    <w:tmpl w:val="6C3A8C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32"/>
    <w:rsid w:val="00056189"/>
    <w:rsid w:val="003A3232"/>
    <w:rsid w:val="005316E9"/>
    <w:rsid w:val="008B5E1C"/>
    <w:rsid w:val="00A20ABD"/>
    <w:rsid w:val="00DB0804"/>
    <w:rsid w:val="00EC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A865-0BCA-40AC-BA1B-A032E0F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32"/>
  </w:style>
  <w:style w:type="paragraph" w:styleId="Heading1">
    <w:name w:val="heading 1"/>
    <w:basedOn w:val="Normal"/>
    <w:next w:val="Normal"/>
    <w:link w:val="Heading1Char"/>
    <w:uiPriority w:val="9"/>
    <w:qFormat/>
    <w:rsid w:val="00EC2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5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6189"/>
    <w:pPr>
      <w:keepNext/>
      <w:keepLines/>
      <w:spacing w:before="40" w:beforeAutospacing="1" w:after="0" w:afterAutospacing="1"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189"/>
    <w:rPr>
      <w:rFonts w:ascii="Times New Roman" w:eastAsiaTheme="majorEastAsia" w:hAnsi="Times New Roman" w:cstheme="majorBidi"/>
      <w:b/>
      <w:sz w:val="24"/>
      <w:szCs w:val="24"/>
    </w:rPr>
  </w:style>
  <w:style w:type="paragraph" w:styleId="ListParagraph">
    <w:name w:val="List Paragraph"/>
    <w:basedOn w:val="Normal"/>
    <w:uiPriority w:val="34"/>
    <w:qFormat/>
    <w:rsid w:val="00056189"/>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C25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E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4</cp:revision>
  <dcterms:created xsi:type="dcterms:W3CDTF">2019-12-02T14:20:00Z</dcterms:created>
  <dcterms:modified xsi:type="dcterms:W3CDTF">2019-12-02T15:27:00Z</dcterms:modified>
</cp:coreProperties>
</file>